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2C5" w:rsidRDefault="00BE62C5" w:rsidP="00BE62C5">
      <w:pPr>
        <w:tabs>
          <w:tab w:val="center" w:pos="4536"/>
          <w:tab w:val="right" w:pos="8280"/>
          <w:tab w:val="right" w:pos="9639"/>
        </w:tabs>
        <w:spacing w:after="0"/>
        <w:ind w:left="1440" w:right="2" w:hanging="1440"/>
        <w:rPr>
          <w:rFonts w:ascii="Arial" w:eastAsia="Batang" w:hAnsi="Arial" w:cs="Arial"/>
          <w:b/>
          <w:bCs/>
          <w:sz w:val="24"/>
          <w:szCs w:val="24"/>
          <w:lang w:val="en-GB" w:eastAsia="en-US"/>
        </w:rPr>
      </w:pPr>
      <w:r>
        <w:rPr>
          <w:rFonts w:ascii="Arial" w:eastAsia="Batang" w:hAnsi="Arial" w:cs="Arial"/>
          <w:b/>
          <w:bCs/>
          <w:sz w:val="24"/>
          <w:szCs w:val="24"/>
          <w:lang w:val="en-GB" w:eastAsia="en-US"/>
        </w:rPr>
        <w:t>3GPP TSG RAN WG1 Meeting #92</w:t>
      </w:r>
      <w:r>
        <w:rPr>
          <w:rFonts w:ascii="Arial" w:eastAsia="Batang" w:hAnsi="Arial" w:cs="Arial"/>
          <w:b/>
          <w:bCs/>
          <w:sz w:val="24"/>
          <w:szCs w:val="24"/>
          <w:lang w:val="en-GB" w:eastAsia="en-US"/>
        </w:rPr>
        <w:tab/>
      </w:r>
      <w:r>
        <w:rPr>
          <w:rFonts w:ascii="Arial" w:eastAsia="Batang" w:hAnsi="Arial" w:cs="Arial"/>
          <w:b/>
          <w:bCs/>
          <w:sz w:val="24"/>
          <w:szCs w:val="24"/>
          <w:lang w:val="en-GB" w:eastAsia="en-US"/>
        </w:rPr>
        <w:tab/>
      </w:r>
      <w:r>
        <w:rPr>
          <w:rFonts w:ascii="Arial" w:eastAsia="Batang" w:hAnsi="Arial" w:cs="Arial"/>
          <w:b/>
          <w:bCs/>
          <w:sz w:val="24"/>
          <w:szCs w:val="24"/>
          <w:lang w:val="en-GB" w:eastAsia="en-US"/>
        </w:rPr>
        <w:tab/>
        <w:t>R1-18</w:t>
      </w:r>
      <w:r w:rsidR="007442CC">
        <w:rPr>
          <w:rFonts w:ascii="Arial" w:eastAsia="MS Mincho" w:hAnsi="Arial" w:cs="Arial"/>
          <w:b/>
          <w:bCs/>
          <w:sz w:val="24"/>
          <w:szCs w:val="24"/>
          <w:lang w:val="en-GB" w:eastAsia="ja-JP"/>
        </w:rPr>
        <w:t>01713</w:t>
      </w:r>
    </w:p>
    <w:p w:rsidR="00BE62C5" w:rsidRDefault="00BE62C5" w:rsidP="00BE62C5">
      <w:pPr>
        <w:tabs>
          <w:tab w:val="center" w:pos="4536"/>
          <w:tab w:val="right" w:pos="9072"/>
        </w:tabs>
        <w:spacing w:after="0"/>
        <w:ind w:left="1440" w:hanging="1440"/>
        <w:rPr>
          <w:rFonts w:ascii="Arial" w:eastAsia="MS Mincho" w:hAnsi="Arial" w:cs="Arial"/>
          <w:b/>
          <w:bCs/>
          <w:sz w:val="24"/>
          <w:szCs w:val="24"/>
          <w:lang w:val="en-GB" w:eastAsia="ja-JP"/>
        </w:rPr>
      </w:pPr>
      <w:r>
        <w:rPr>
          <w:rFonts w:ascii="Arial" w:eastAsia="MS Mincho" w:hAnsi="Arial" w:cs="Arial"/>
          <w:b/>
          <w:bCs/>
          <w:sz w:val="24"/>
          <w:szCs w:val="24"/>
          <w:lang w:val="en-GB" w:eastAsia="ja-JP"/>
        </w:rPr>
        <w:t>Athens, Greece, February 26</w:t>
      </w:r>
      <w:r>
        <w:rPr>
          <w:rFonts w:ascii="Arial" w:eastAsia="MS Mincho" w:hAnsi="Arial" w:cs="Arial"/>
          <w:b/>
          <w:bCs/>
          <w:sz w:val="24"/>
          <w:szCs w:val="24"/>
          <w:vertAlign w:val="superscript"/>
          <w:lang w:val="en-GB" w:eastAsia="ja-JP"/>
        </w:rPr>
        <w:t>th</w:t>
      </w:r>
      <w:r>
        <w:rPr>
          <w:rFonts w:ascii="Arial" w:eastAsia="MS Mincho" w:hAnsi="Arial" w:cs="Arial"/>
          <w:b/>
          <w:bCs/>
          <w:sz w:val="24"/>
          <w:szCs w:val="24"/>
          <w:lang w:val="en-GB" w:eastAsia="ja-JP"/>
        </w:rPr>
        <w:t xml:space="preserve"> – March 2</w:t>
      </w:r>
      <w:r>
        <w:rPr>
          <w:rFonts w:ascii="Arial" w:eastAsia="MS Mincho" w:hAnsi="Arial" w:cs="Arial"/>
          <w:b/>
          <w:bCs/>
          <w:sz w:val="24"/>
          <w:szCs w:val="24"/>
          <w:vertAlign w:val="superscript"/>
          <w:lang w:val="en-GB" w:eastAsia="ja-JP"/>
        </w:rPr>
        <w:t>nd</w:t>
      </w:r>
      <w:r>
        <w:rPr>
          <w:rFonts w:ascii="Arial" w:eastAsia="MS Mincho" w:hAnsi="Arial" w:cs="Arial"/>
          <w:b/>
          <w:bCs/>
          <w:sz w:val="24"/>
          <w:szCs w:val="24"/>
          <w:lang w:val="en-GB" w:eastAsia="ja-JP"/>
        </w:rPr>
        <w:t xml:space="preserve">, 2018 </w:t>
      </w:r>
    </w:p>
    <w:p w:rsidR="00976167" w:rsidRPr="00C25F34" w:rsidRDefault="009E7E11" w:rsidP="00976167">
      <w:pPr>
        <w:pStyle w:val="Header"/>
        <w:tabs>
          <w:tab w:val="right" w:pos="8280"/>
          <w:tab w:val="right" w:pos="9781"/>
        </w:tabs>
        <w:snapToGrid w:val="0"/>
        <w:ind w:left="-2" w:right="-57"/>
        <w:rPr>
          <w:rFonts w:cs="Arial"/>
          <w:bCs/>
          <w:sz w:val="22"/>
        </w:rPr>
      </w:pPr>
      <w:r w:rsidRPr="00C25F34">
        <w:rPr>
          <w:rFonts w:cs="Arial"/>
          <w:bCs/>
          <w:sz w:val="22"/>
        </w:rPr>
        <w:tab/>
      </w:r>
    </w:p>
    <w:p w:rsidR="00B9135E" w:rsidRPr="00C25F34" w:rsidRDefault="00B9135E" w:rsidP="00B9135E">
      <w:pPr>
        <w:pStyle w:val="Title"/>
        <w:tabs>
          <w:tab w:val="left" w:pos="709"/>
          <w:tab w:val="right" w:pos="9639"/>
        </w:tabs>
        <w:wordWrap w:val="0"/>
        <w:spacing w:after="0"/>
        <w:ind w:right="120"/>
        <w:jc w:val="right"/>
        <w:rPr>
          <w:rFonts w:cs="Arial"/>
          <w:lang w:val="en-GB"/>
        </w:rPr>
      </w:pPr>
      <w:r w:rsidRPr="00C25F34">
        <w:rPr>
          <w:rFonts w:cs="Arial"/>
          <w:lang w:val="en-GB"/>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1657E1" w:rsidRPr="00C25F34">
        <w:rPr>
          <w:rFonts w:ascii="Arial" w:hAnsi="Arial"/>
          <w:sz w:val="24"/>
        </w:rPr>
        <w:t>7</w:t>
      </w:r>
      <w:r w:rsidR="004F29AE" w:rsidRPr="00C25F34">
        <w:rPr>
          <w:rFonts w:ascii="Arial" w:hAnsi="Arial"/>
          <w:sz w:val="24"/>
        </w:rPr>
        <w:t>.1.</w:t>
      </w:r>
      <w:r w:rsidR="00655E02">
        <w:rPr>
          <w:rFonts w:ascii="Arial" w:hAnsi="Arial"/>
          <w:sz w:val="24"/>
        </w:rPr>
        <w:t>1.</w:t>
      </w:r>
      <w:r w:rsidR="004F29AE" w:rsidRPr="00C25F34">
        <w:rPr>
          <w:rFonts w:ascii="Arial" w:hAnsi="Arial"/>
          <w:sz w:val="24"/>
        </w:rPr>
        <w:t>5.1</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F77811" w:rsidRPr="00F77811">
        <w:rPr>
          <w:rFonts w:ascii="Arial" w:hAnsi="Arial"/>
          <w:sz w:val="24"/>
          <w:szCs w:val="24"/>
        </w:rPr>
        <w:t>Remaining Issues on NR Mobility Management</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C25F34" w:rsidRDefault="00B9135E" w:rsidP="00212E44">
      <w:pPr>
        <w:pStyle w:val="Heading1"/>
        <w:numPr>
          <w:ilvl w:val="0"/>
          <w:numId w:val="3"/>
        </w:numPr>
      </w:pPr>
      <w:r w:rsidRPr="00C25F34">
        <w:t>Introduction</w:t>
      </w:r>
    </w:p>
    <w:p w:rsidR="001A33B7" w:rsidRDefault="001A33B7" w:rsidP="001A33B7">
      <w:pPr>
        <w:pStyle w:val="BodyText"/>
        <w:ind w:left="-2"/>
        <w:rPr>
          <w:rFonts w:eastAsia="SimSun"/>
        </w:rPr>
      </w:pPr>
      <w:r w:rsidRPr="00C25F34">
        <w:rPr>
          <w:rFonts w:eastAsia="SimSun"/>
        </w:rPr>
        <w:t>The following agreements were made for L3 Mobility</w:t>
      </w:r>
      <w:r w:rsidR="00E865FB">
        <w:rPr>
          <w:rFonts w:eastAsia="SimSun"/>
        </w:rPr>
        <w:t xml:space="preserve"> and CSI-RS measurements in RAN1#</w:t>
      </w:r>
      <w:r w:rsidR="005C683E">
        <w:rPr>
          <w:rFonts w:eastAsia="SimSun"/>
        </w:rPr>
        <w:t>AH</w:t>
      </w:r>
      <w:r w:rsidR="00B90C2B">
        <w:rPr>
          <w:rFonts w:eastAsia="SimSun"/>
        </w:rPr>
        <w:t>_</w:t>
      </w:r>
      <w:r w:rsidR="005C683E">
        <w:rPr>
          <w:rFonts w:eastAsia="SimSun"/>
        </w:rPr>
        <w:t>1801</w:t>
      </w:r>
      <w:r w:rsidR="00E865FB">
        <w:rPr>
          <w:rFonts w:eastAsia="SimSun"/>
        </w:rPr>
        <w:t xml:space="preserve"> [1]</w:t>
      </w:r>
      <w:r w:rsidRPr="00C25F34">
        <w:rPr>
          <w:rFonts w:eastAsia="SimSun"/>
        </w:rPr>
        <w:t>:</w:t>
      </w:r>
    </w:p>
    <w:tbl>
      <w:tblPr>
        <w:tblStyle w:val="TableGrid"/>
        <w:tblW w:w="0" w:type="auto"/>
        <w:tblInd w:w="-2" w:type="dxa"/>
        <w:tblLook w:val="04A0"/>
      </w:tblPr>
      <w:tblGrid>
        <w:gridCol w:w="9855"/>
      </w:tblGrid>
      <w:tr w:rsidR="00852CEE" w:rsidTr="00852CEE">
        <w:tc>
          <w:tcPr>
            <w:tcW w:w="9855" w:type="dxa"/>
          </w:tcPr>
          <w:p w:rsidR="00B90C2B" w:rsidRPr="00B90C2B" w:rsidRDefault="00B90C2B" w:rsidP="00B90C2B">
            <w:pPr>
              <w:rPr>
                <w:rFonts w:ascii="Times" w:eastAsia="Batang" w:hAnsi="Times" w:cs="Times New Roman"/>
                <w:szCs w:val="20"/>
                <w:lang w:val="en-GB" w:eastAsia="en-US"/>
              </w:rPr>
            </w:pPr>
            <w:r w:rsidRPr="00B90C2B">
              <w:rPr>
                <w:rFonts w:ascii="Times" w:eastAsia="Batang" w:hAnsi="Times" w:cs="Times New Roman"/>
                <w:szCs w:val="20"/>
                <w:highlight w:val="green"/>
                <w:lang w:val="en-GB" w:eastAsia="en-US"/>
              </w:rPr>
              <w:t>Agreements</w:t>
            </w:r>
            <w:r w:rsidRPr="00B90C2B">
              <w:rPr>
                <w:rFonts w:ascii="Times" w:eastAsia="Batang" w:hAnsi="Times" w:cs="Times New Roman"/>
                <w:szCs w:val="20"/>
                <w:lang w:val="en-GB" w:eastAsia="en-US"/>
              </w:rPr>
              <w:t>:</w:t>
            </w:r>
          </w:p>
          <w:p w:rsidR="00B90C2B" w:rsidRPr="00B90C2B" w:rsidRDefault="00B90C2B" w:rsidP="00B90C2B">
            <w:pPr>
              <w:numPr>
                <w:ilvl w:val="0"/>
                <w:numId w:val="18"/>
              </w:numPr>
              <w:rPr>
                <w:rFonts w:eastAsia="SimSun" w:cs="Times New Roman"/>
                <w:szCs w:val="20"/>
                <w:lang w:val="en-GB" w:eastAsia="ja-JP"/>
              </w:rPr>
            </w:pPr>
            <w:r w:rsidRPr="00B90C2B">
              <w:rPr>
                <w:rFonts w:eastAsia="SimSun" w:cs="Times New Roman"/>
                <w:szCs w:val="20"/>
                <w:lang w:val="en-GB" w:eastAsia="ja-JP"/>
              </w:rPr>
              <w:t>If associated SSB is not configured:</w:t>
            </w:r>
          </w:p>
          <w:p w:rsidR="00B90C2B" w:rsidRPr="00B90C2B" w:rsidRDefault="00B90C2B" w:rsidP="00B90C2B">
            <w:pPr>
              <w:numPr>
                <w:ilvl w:val="1"/>
                <w:numId w:val="18"/>
              </w:numPr>
              <w:rPr>
                <w:rFonts w:eastAsia="SimSun" w:cs="Times New Roman"/>
                <w:szCs w:val="20"/>
                <w:lang w:val="en-GB" w:eastAsia="ja-JP"/>
              </w:rPr>
            </w:pPr>
            <w:r w:rsidRPr="00B90C2B">
              <w:rPr>
                <w:rFonts w:eastAsia="SimSun" w:cs="Times New Roman"/>
                <w:szCs w:val="20"/>
                <w:lang w:val="en-GB" w:eastAsia="ja-JP"/>
              </w:rPr>
              <w:t>UE is required to perform measurements based on CSI-RS(s), even if SS/PBCH block(s) with corresponding cell ID are not detected.</w:t>
            </w:r>
          </w:p>
          <w:p w:rsidR="00B90C2B" w:rsidRPr="00B90C2B" w:rsidRDefault="00B90C2B" w:rsidP="00B90C2B">
            <w:pPr>
              <w:numPr>
                <w:ilvl w:val="1"/>
                <w:numId w:val="18"/>
              </w:numPr>
              <w:rPr>
                <w:rFonts w:eastAsia="SimSun" w:cs="Times New Roman"/>
                <w:szCs w:val="20"/>
                <w:lang w:val="en-GB" w:eastAsia="ja-JP"/>
              </w:rPr>
            </w:pPr>
            <w:r w:rsidRPr="00B90C2B">
              <w:rPr>
                <w:rFonts w:eastAsia="SimSun" w:cs="Times New Roman"/>
                <w:szCs w:val="20"/>
                <w:lang w:val="en-GB" w:eastAsia="ja-JP"/>
              </w:rPr>
              <w:t>UE shall base the timing of the CSI-RS resource(s) to the timing of the serving cell.</w:t>
            </w:r>
          </w:p>
          <w:p w:rsidR="00B90C2B" w:rsidRPr="00B90C2B" w:rsidRDefault="00B90C2B" w:rsidP="00B90C2B">
            <w:pPr>
              <w:numPr>
                <w:ilvl w:val="0"/>
                <w:numId w:val="18"/>
              </w:numPr>
              <w:rPr>
                <w:rFonts w:eastAsia="SimSun" w:cs="Times New Roman"/>
                <w:szCs w:val="20"/>
                <w:lang w:val="en-GB" w:eastAsia="ja-JP"/>
              </w:rPr>
            </w:pPr>
            <w:r w:rsidRPr="00B90C2B">
              <w:rPr>
                <w:rFonts w:eastAsia="SimSun" w:cs="Times New Roman"/>
                <w:szCs w:val="20"/>
                <w:lang w:val="en-GB" w:eastAsia="ja-JP"/>
              </w:rPr>
              <w:t>If associated SSB is configured:</w:t>
            </w:r>
          </w:p>
          <w:p w:rsidR="00B90C2B" w:rsidRPr="00B90C2B" w:rsidRDefault="00B90C2B" w:rsidP="00B90C2B">
            <w:pPr>
              <w:numPr>
                <w:ilvl w:val="1"/>
                <w:numId w:val="18"/>
              </w:numPr>
              <w:rPr>
                <w:rFonts w:eastAsia="SimSun" w:cs="Times New Roman"/>
                <w:szCs w:val="20"/>
                <w:lang w:val="en-GB" w:eastAsia="ja-JP"/>
              </w:rPr>
            </w:pPr>
            <w:r w:rsidRPr="00B90C2B">
              <w:rPr>
                <w:rFonts w:eastAsia="SimSun" w:cs="Times New Roman"/>
                <w:szCs w:val="20"/>
                <w:lang w:val="en-GB" w:eastAsia="ja-JP"/>
              </w:rPr>
              <w:t xml:space="preserve">UE may base the timing of the CSI-RS resource(s) to the timing of the cell, given by the </w:t>
            </w:r>
            <w:proofErr w:type="spellStart"/>
            <w:r w:rsidRPr="00B90C2B">
              <w:rPr>
                <w:rFonts w:eastAsia="SimSun" w:cs="Times New Roman"/>
                <w:i/>
                <w:szCs w:val="20"/>
                <w:lang w:val="en-GB" w:eastAsia="ja-JP"/>
              </w:rPr>
              <w:t>Cell_ID</w:t>
            </w:r>
            <w:proofErr w:type="spellEnd"/>
            <w:r w:rsidRPr="00B90C2B">
              <w:rPr>
                <w:rFonts w:eastAsia="SimSun" w:cs="Times New Roman"/>
                <w:szCs w:val="20"/>
                <w:lang w:val="en-GB" w:eastAsia="ja-JP"/>
              </w:rPr>
              <w:t xml:space="preserve"> of the CSI-RS resource configuration.</w:t>
            </w:r>
          </w:p>
          <w:p w:rsidR="00B90C2B" w:rsidRPr="00B90C2B" w:rsidRDefault="00B90C2B" w:rsidP="00B90C2B">
            <w:pPr>
              <w:numPr>
                <w:ilvl w:val="1"/>
                <w:numId w:val="18"/>
              </w:numPr>
              <w:rPr>
                <w:rFonts w:eastAsia="SimSun" w:cs="Times New Roman"/>
                <w:szCs w:val="20"/>
                <w:lang w:val="en-GB" w:eastAsia="ja-JP"/>
              </w:rPr>
            </w:pPr>
            <w:r w:rsidRPr="00B90C2B">
              <w:rPr>
                <w:rFonts w:eastAsia="SimSun" w:cs="Times New Roman"/>
                <w:szCs w:val="20"/>
                <w:lang w:val="en-GB" w:eastAsia="ja-JP"/>
              </w:rPr>
              <w:t xml:space="preserve">Additionally, if the associated SS/PBCH block is configured, the higher layer parameter </w:t>
            </w:r>
            <w:proofErr w:type="spellStart"/>
            <w:r w:rsidRPr="00B90C2B">
              <w:rPr>
                <w:rFonts w:eastAsia="SimSun" w:cs="Times New Roman"/>
                <w:i/>
                <w:szCs w:val="20"/>
                <w:lang w:val="en-GB" w:eastAsia="ja-JP"/>
              </w:rPr>
              <w:t>qcled</w:t>
            </w:r>
            <w:proofErr w:type="spellEnd"/>
            <w:r w:rsidRPr="00B90C2B">
              <w:rPr>
                <w:rFonts w:eastAsia="SimSun" w:cs="Times New Roman"/>
                <w:i/>
                <w:szCs w:val="20"/>
                <w:lang w:val="en-GB" w:eastAsia="ja-JP"/>
              </w:rPr>
              <w:t>-SSB</w:t>
            </w:r>
            <w:r w:rsidRPr="00B90C2B">
              <w:rPr>
                <w:rFonts w:eastAsia="SimSun" w:cs="Times New Roman"/>
                <w:szCs w:val="20"/>
                <w:lang w:val="en-GB" w:eastAsia="ja-JP"/>
              </w:rPr>
              <w:t xml:space="preserve"> further indicates whether or not the associated SS/PBCH block and the CSI-RS resource(s) are quasi co-located with the associated SS/PBCH block with respect to [spatial RX parameters].</w:t>
            </w:r>
          </w:p>
          <w:p w:rsidR="00B90C2B" w:rsidRPr="00B90C2B" w:rsidRDefault="00B90C2B" w:rsidP="00B90C2B">
            <w:pPr>
              <w:numPr>
                <w:ilvl w:val="0"/>
                <w:numId w:val="18"/>
              </w:numPr>
              <w:rPr>
                <w:rFonts w:eastAsia="SimSun" w:cs="Times New Roman"/>
                <w:szCs w:val="20"/>
                <w:lang w:val="en-GB" w:eastAsia="ja-JP"/>
              </w:rPr>
            </w:pPr>
            <w:r w:rsidRPr="00B90C2B">
              <w:rPr>
                <w:rFonts w:eastAsia="SimSun" w:cs="Times New Roman"/>
                <w:szCs w:val="20"/>
                <w:lang w:val="en-GB" w:eastAsia="ja-JP"/>
              </w:rPr>
              <w:t xml:space="preserve">Send LS (to be prepared in </w:t>
            </w:r>
            <w:hyperlink r:id="rId8" w:history="1">
              <w:r w:rsidRPr="00B90C2B">
                <w:rPr>
                  <w:rFonts w:eastAsia="SimSun" w:cs="Times New Roman"/>
                  <w:color w:val="0000FF"/>
                  <w:szCs w:val="20"/>
                  <w:u w:val="single"/>
                  <w:lang w:val="en-GB" w:eastAsia="ja-JP"/>
                </w:rPr>
                <w:t>R1-1801118</w:t>
              </w:r>
            </w:hyperlink>
            <w:r w:rsidRPr="00B90C2B">
              <w:rPr>
                <w:rFonts w:eastAsia="SimSun" w:cs="Times New Roman"/>
                <w:szCs w:val="20"/>
                <w:lang w:val="en-GB" w:eastAsia="ja-JP"/>
              </w:rPr>
              <w:t>) to RAN4 regarding the above agreements (including the context of the above agreements). RAN1 recommends RAN4 to capture the agreements accordingly in 38.133.</w:t>
            </w:r>
          </w:p>
          <w:p w:rsidR="00B90C2B" w:rsidRPr="00B90C2B" w:rsidRDefault="00B90C2B" w:rsidP="00B90C2B">
            <w:pPr>
              <w:rPr>
                <w:rFonts w:ascii="Times" w:eastAsia="Batang" w:hAnsi="Times" w:cs="Times New Roman"/>
                <w:szCs w:val="24"/>
                <w:lang w:val="en-GB" w:eastAsia="en-US"/>
              </w:rPr>
            </w:pPr>
          </w:p>
          <w:p w:rsidR="00B90C2B" w:rsidRPr="00B90C2B" w:rsidRDefault="00B90C2B" w:rsidP="00B90C2B">
            <w:pPr>
              <w:rPr>
                <w:rFonts w:ascii="Times" w:eastAsia="Batang" w:hAnsi="Times" w:cs="Times New Roman"/>
                <w:szCs w:val="20"/>
                <w:lang w:val="en-GB" w:eastAsia="en-US"/>
              </w:rPr>
            </w:pPr>
            <w:r w:rsidRPr="00B90C2B">
              <w:rPr>
                <w:rFonts w:ascii="Times" w:eastAsia="Batang" w:hAnsi="Times" w:cs="Times New Roman"/>
                <w:szCs w:val="20"/>
                <w:u w:val="single"/>
                <w:lang w:val="en-GB" w:eastAsia="en-US"/>
              </w:rPr>
              <w:t>Conclusion</w:t>
            </w:r>
            <w:r w:rsidRPr="00B90C2B">
              <w:rPr>
                <w:rFonts w:ascii="Times" w:eastAsia="Batang" w:hAnsi="Times" w:cs="Times New Roman"/>
                <w:szCs w:val="20"/>
                <w:lang w:val="en-GB" w:eastAsia="en-US"/>
              </w:rPr>
              <w:t>:</w:t>
            </w:r>
          </w:p>
          <w:p w:rsidR="00B90C2B" w:rsidRPr="00B90C2B" w:rsidRDefault="00B90C2B" w:rsidP="00B90C2B">
            <w:pPr>
              <w:numPr>
                <w:ilvl w:val="0"/>
                <w:numId w:val="18"/>
              </w:numPr>
              <w:rPr>
                <w:rFonts w:eastAsia="Times New Roman" w:cs="Times New Roman"/>
                <w:szCs w:val="20"/>
                <w:lang w:val="en-GB" w:eastAsia="ko-KR"/>
              </w:rPr>
            </w:pPr>
            <w:r w:rsidRPr="00B90C2B">
              <w:rPr>
                <w:rFonts w:eastAsia="Times New Roman" w:cs="Times New Roman"/>
                <w:szCs w:val="20"/>
                <w:lang w:val="en-GB" w:eastAsia="ko-KR"/>
              </w:rPr>
              <w:t>For inter-frequency measurement, associated SSB may or may not be configured for CSI-RS resources.</w:t>
            </w:r>
          </w:p>
          <w:p w:rsidR="00B90C2B" w:rsidRPr="00B90C2B" w:rsidRDefault="00B90C2B" w:rsidP="00B90C2B">
            <w:pPr>
              <w:numPr>
                <w:ilvl w:val="1"/>
                <w:numId w:val="18"/>
              </w:numPr>
              <w:rPr>
                <w:rFonts w:eastAsia="Times New Roman" w:cs="Times New Roman"/>
                <w:szCs w:val="20"/>
                <w:lang w:val="en-GB" w:eastAsia="ko-KR"/>
              </w:rPr>
            </w:pPr>
            <w:r w:rsidRPr="00B90C2B">
              <w:rPr>
                <w:rFonts w:eastAsia="Times New Roman" w:cs="Times New Roman"/>
                <w:szCs w:val="20"/>
                <w:lang w:val="en-GB" w:eastAsia="ko-KR"/>
              </w:rPr>
              <w:t>No spec impact</w:t>
            </w:r>
          </w:p>
          <w:p w:rsidR="00852CEE" w:rsidRDefault="00852CEE" w:rsidP="00E865FB">
            <w:pPr>
              <w:spacing w:after="180"/>
              <w:rPr>
                <w:szCs w:val="20"/>
                <w:lang w:eastAsia="ko-KR"/>
              </w:rPr>
            </w:pPr>
          </w:p>
          <w:p w:rsidR="00B90C2B" w:rsidRPr="00B90C2B" w:rsidRDefault="00B90C2B" w:rsidP="00B90C2B">
            <w:pPr>
              <w:rPr>
                <w:rFonts w:ascii="Times" w:eastAsia="Batang" w:hAnsi="Times" w:cs="Times New Roman"/>
                <w:szCs w:val="20"/>
                <w:lang w:val="en-GB" w:eastAsia="en-US"/>
              </w:rPr>
            </w:pPr>
            <w:r w:rsidRPr="00B90C2B">
              <w:rPr>
                <w:rFonts w:ascii="Times" w:eastAsia="Batang" w:hAnsi="Times" w:cs="Times New Roman"/>
                <w:szCs w:val="20"/>
                <w:highlight w:val="green"/>
                <w:lang w:val="en-GB" w:eastAsia="en-US"/>
              </w:rPr>
              <w:t>Agreement</w:t>
            </w:r>
            <w:r w:rsidRPr="00B90C2B">
              <w:rPr>
                <w:rFonts w:ascii="Times" w:eastAsia="Batang" w:hAnsi="Times" w:cs="Times New Roman"/>
                <w:szCs w:val="20"/>
                <w:lang w:val="en-GB" w:eastAsia="en-US"/>
              </w:rPr>
              <w:t>:</w:t>
            </w:r>
          </w:p>
          <w:p w:rsidR="00B90C2B" w:rsidRPr="00B90C2B" w:rsidRDefault="00B90C2B" w:rsidP="00B90C2B">
            <w:pPr>
              <w:numPr>
                <w:ilvl w:val="0"/>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The same default SS-RSSI measurement time resources are applicable for all SS-RSRQ measurements in the same carrier.</w:t>
            </w:r>
          </w:p>
          <w:p w:rsidR="00B90C2B" w:rsidRDefault="00B90C2B" w:rsidP="00E865FB">
            <w:pPr>
              <w:spacing w:after="180"/>
              <w:rPr>
                <w:szCs w:val="20"/>
                <w:lang w:val="en-GB" w:eastAsia="ko-KR"/>
              </w:rPr>
            </w:pPr>
          </w:p>
          <w:p w:rsidR="00B90C2B" w:rsidRPr="00B90C2B" w:rsidRDefault="00B90C2B" w:rsidP="00B90C2B">
            <w:pPr>
              <w:rPr>
                <w:rFonts w:ascii="Times" w:eastAsia="Batang" w:hAnsi="Times" w:cs="Times New Roman"/>
                <w:szCs w:val="20"/>
                <w:lang w:val="en-GB" w:eastAsia="en-US"/>
              </w:rPr>
            </w:pPr>
            <w:r w:rsidRPr="00B90C2B">
              <w:rPr>
                <w:rFonts w:ascii="Times" w:eastAsia="Batang" w:hAnsi="Times" w:cs="Times New Roman"/>
                <w:szCs w:val="20"/>
                <w:highlight w:val="green"/>
                <w:lang w:val="en-GB" w:eastAsia="en-US"/>
              </w:rPr>
              <w:t>Agreements</w:t>
            </w:r>
            <w:r w:rsidRPr="00B90C2B">
              <w:rPr>
                <w:rFonts w:ascii="Times" w:eastAsia="Batang" w:hAnsi="Times" w:cs="Times New Roman"/>
                <w:szCs w:val="20"/>
                <w:lang w:val="en-GB" w:eastAsia="en-US"/>
              </w:rPr>
              <w:t>:</w:t>
            </w:r>
          </w:p>
          <w:p w:rsidR="00B90C2B" w:rsidRPr="00B90C2B" w:rsidRDefault="00B90C2B" w:rsidP="00B90C2B">
            <w:pPr>
              <w:numPr>
                <w:ilvl w:val="0"/>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Regarding previous agreements:</w:t>
            </w:r>
          </w:p>
          <w:p w:rsidR="00B90C2B" w:rsidRPr="00B90C2B" w:rsidRDefault="00B90C2B" w:rsidP="00B90C2B">
            <w:pPr>
              <w:numPr>
                <w:ilvl w:val="1"/>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If associated SSBs are not configured for CSI-RS, maximum N2&gt;=1 number of CSI-RS resources can be configured per frequency layer</w:t>
            </w:r>
          </w:p>
          <w:p w:rsidR="00B90C2B" w:rsidRPr="00B90C2B" w:rsidRDefault="00B90C2B" w:rsidP="00B90C2B">
            <w:pPr>
              <w:numPr>
                <w:ilvl w:val="2"/>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In this case, UE may assume that the carrier is synchronized with the serving cell.</w:t>
            </w:r>
          </w:p>
          <w:p w:rsidR="00B90C2B" w:rsidRPr="00B90C2B" w:rsidRDefault="00B90C2B" w:rsidP="00B90C2B">
            <w:pPr>
              <w:numPr>
                <w:ilvl w:val="2"/>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FFS UE is not required to perform measurement based on CSI-RS if the corresponding cell ID is not detected</w:t>
            </w:r>
          </w:p>
          <w:p w:rsidR="00B90C2B" w:rsidRPr="00B90C2B" w:rsidRDefault="00B90C2B" w:rsidP="00B90C2B">
            <w:pPr>
              <w:numPr>
                <w:ilvl w:val="0"/>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Adopt: </w:t>
            </w:r>
          </w:p>
          <w:p w:rsidR="00B90C2B" w:rsidRPr="00B90C2B" w:rsidRDefault="00B90C2B" w:rsidP="00B90C2B">
            <w:pPr>
              <w:numPr>
                <w:ilvl w:val="1"/>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N2 = 64</w:t>
            </w:r>
          </w:p>
          <w:p w:rsidR="00B90C2B" w:rsidRPr="00B90C2B" w:rsidRDefault="00B90C2B" w:rsidP="00B90C2B">
            <w:pPr>
              <w:numPr>
                <w:ilvl w:val="1"/>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highlight w:val="yellow"/>
                <w:lang w:val="en-GB" w:eastAsia="ko-KR"/>
              </w:rPr>
              <w:t>FFS</w:t>
            </w:r>
            <w:r w:rsidRPr="00B90C2B">
              <w:rPr>
                <w:rFonts w:eastAsia="Times New Roman" w:cs="Times New Roman"/>
                <w:szCs w:val="20"/>
                <w:lang w:val="en-GB" w:eastAsia="ko-KR"/>
              </w:rPr>
              <w:t xml:space="preserve"> whether CSI-RS resources associated with and without SSB </w:t>
            </w:r>
            <w:proofErr w:type="gramStart"/>
            <w:r w:rsidRPr="00B90C2B">
              <w:rPr>
                <w:rFonts w:eastAsia="Times New Roman" w:cs="Times New Roman"/>
                <w:szCs w:val="20"/>
                <w:lang w:val="en-GB" w:eastAsia="ko-KR"/>
              </w:rPr>
              <w:t>be</w:t>
            </w:r>
            <w:proofErr w:type="gramEnd"/>
            <w:r w:rsidRPr="00B90C2B">
              <w:rPr>
                <w:rFonts w:eastAsia="Times New Roman" w:cs="Times New Roman"/>
                <w:szCs w:val="20"/>
                <w:lang w:val="en-GB" w:eastAsia="ko-KR"/>
              </w:rPr>
              <w:t xml:space="preserve"> configured in the same frequency layer.</w:t>
            </w:r>
          </w:p>
          <w:p w:rsidR="00B90C2B" w:rsidRPr="00B90C2B" w:rsidRDefault="00B90C2B" w:rsidP="00E865FB">
            <w:pPr>
              <w:spacing w:after="180"/>
              <w:rPr>
                <w:szCs w:val="20"/>
                <w:lang w:val="en-GB" w:eastAsia="ko-KR"/>
              </w:rPr>
            </w:pPr>
          </w:p>
        </w:tc>
      </w:tr>
    </w:tbl>
    <w:p w:rsidR="00852CEE" w:rsidRDefault="00852CEE" w:rsidP="001A33B7">
      <w:pPr>
        <w:pStyle w:val="BodyText"/>
        <w:ind w:left="-2"/>
        <w:rPr>
          <w:rFonts w:eastAsia="SimSun"/>
        </w:rPr>
      </w:pPr>
    </w:p>
    <w:p w:rsidR="0083373F" w:rsidRDefault="00556D31" w:rsidP="0083373F">
      <w:pPr>
        <w:rPr>
          <w:rFonts w:cs="Times New Roman"/>
          <w:szCs w:val="20"/>
          <w:lang w:eastAsia="en-US"/>
        </w:rPr>
      </w:pPr>
      <w:r>
        <w:rPr>
          <w:lang w:val="en-GB" w:eastAsia="en-US"/>
        </w:rPr>
        <w:t>In the following, we</w:t>
      </w:r>
      <w:r w:rsidR="00620A44" w:rsidRPr="00C25F34">
        <w:rPr>
          <w:rFonts w:cs="Times New Roman"/>
          <w:szCs w:val="20"/>
          <w:lang w:eastAsia="en-US"/>
        </w:rPr>
        <w:t xml:space="preserve"> </w:t>
      </w:r>
      <w:r w:rsidR="00C5285A">
        <w:rPr>
          <w:rFonts w:cs="Times New Roman"/>
          <w:szCs w:val="20"/>
          <w:lang w:eastAsia="en-US"/>
        </w:rPr>
        <w:t xml:space="preserve">discuss </w:t>
      </w:r>
      <w:r w:rsidR="00620A44" w:rsidRPr="00C25F34">
        <w:rPr>
          <w:rFonts w:cs="Times New Roman"/>
          <w:szCs w:val="20"/>
          <w:lang w:eastAsia="en-US"/>
        </w:rPr>
        <w:t xml:space="preserve">the </w:t>
      </w:r>
      <w:r w:rsidR="00620A44" w:rsidRPr="00C25F34">
        <w:rPr>
          <w:rFonts w:cs="Times New Roman"/>
          <w:szCs w:val="20"/>
        </w:rPr>
        <w:t>remaining issues of RRM measurement</w:t>
      </w:r>
      <w:r w:rsidR="00577981">
        <w:rPr>
          <w:rFonts w:cs="Times New Roman"/>
          <w:szCs w:val="20"/>
        </w:rPr>
        <w:t>s</w:t>
      </w:r>
      <w:r w:rsidR="00620A44" w:rsidRPr="00C25F34">
        <w:rPr>
          <w:rFonts w:cs="Times New Roman"/>
          <w:szCs w:val="20"/>
        </w:rPr>
        <w:t xml:space="preserve"> for L3 mobility</w:t>
      </w:r>
      <w:r w:rsidR="003367D3" w:rsidRPr="00C25F34">
        <w:rPr>
          <w:rFonts w:cs="Times New Roman"/>
          <w:szCs w:val="20"/>
          <w:lang w:eastAsia="en-US"/>
        </w:rPr>
        <w:t>.</w:t>
      </w:r>
    </w:p>
    <w:p w:rsidR="00556D31" w:rsidRPr="00C25F34" w:rsidRDefault="00556D31" w:rsidP="0083373F">
      <w:pPr>
        <w:rPr>
          <w:rFonts w:cs="Times New Roman"/>
          <w:szCs w:val="20"/>
          <w:lang w:eastAsia="en-US"/>
        </w:rPr>
      </w:pPr>
    </w:p>
    <w:p w:rsidR="0036017E" w:rsidRDefault="0036017E" w:rsidP="00212E44">
      <w:pPr>
        <w:pStyle w:val="Heading1"/>
        <w:numPr>
          <w:ilvl w:val="0"/>
          <w:numId w:val="3"/>
        </w:numPr>
      </w:pPr>
      <w:r w:rsidRPr="00C25F34">
        <w:lastRenderedPageBreak/>
        <w:t>NR CSI-RS for RRM Measurement for L3 Mobility</w:t>
      </w:r>
    </w:p>
    <w:p w:rsidR="00083B6D" w:rsidRPr="00083B6D" w:rsidRDefault="00083B6D" w:rsidP="003000CB">
      <w:pPr>
        <w:pStyle w:val="Heading2"/>
        <w:rPr>
          <w:lang w:val="en-GB" w:eastAsia="en-US"/>
        </w:rPr>
      </w:pPr>
      <w:r w:rsidRPr="00083B6D">
        <w:rPr>
          <w:lang w:val="en-GB" w:eastAsia="en-US"/>
        </w:rPr>
        <w:t xml:space="preserve">2.1 Periodicity of </w:t>
      </w:r>
      <w:r w:rsidRPr="00083B6D">
        <w:t>CSI-RS for RRM Measurement</w:t>
      </w:r>
    </w:p>
    <w:p w:rsidR="00791F04" w:rsidRDefault="00556D31" w:rsidP="00556D31">
      <w:pPr>
        <w:rPr>
          <w:rFonts w:eastAsia="SimSun"/>
        </w:rPr>
      </w:pPr>
      <w:r>
        <w:rPr>
          <w:szCs w:val="20"/>
          <w:lang w:eastAsia="ko-KR"/>
        </w:rPr>
        <w:t xml:space="preserve">NR </w:t>
      </w:r>
      <w:r w:rsidR="0007271A" w:rsidRPr="0054638A">
        <w:rPr>
          <w:szCs w:val="20"/>
          <w:lang w:eastAsia="ko-KR"/>
        </w:rPr>
        <w:t xml:space="preserve">CSI-RS </w:t>
      </w:r>
      <w:r>
        <w:rPr>
          <w:szCs w:val="20"/>
          <w:lang w:eastAsia="ko-KR"/>
        </w:rPr>
        <w:t xml:space="preserve">for RRM measurements </w:t>
      </w:r>
      <w:r w:rsidR="0007271A" w:rsidRPr="0054638A">
        <w:rPr>
          <w:szCs w:val="20"/>
          <w:lang w:eastAsia="ko-KR"/>
        </w:rPr>
        <w:t xml:space="preserve">is based on </w:t>
      </w:r>
      <w:r>
        <w:rPr>
          <w:szCs w:val="20"/>
          <w:lang w:eastAsia="ko-KR"/>
        </w:rPr>
        <w:t>NR</w:t>
      </w:r>
      <w:r w:rsidR="0007271A" w:rsidRPr="0054638A">
        <w:rPr>
          <w:szCs w:val="20"/>
          <w:lang w:eastAsia="ko-KR"/>
        </w:rPr>
        <w:t xml:space="preserve"> CSI-RS </w:t>
      </w:r>
      <w:r>
        <w:rPr>
          <w:szCs w:val="20"/>
          <w:lang w:eastAsia="ko-KR"/>
        </w:rPr>
        <w:t xml:space="preserve">for BM </w:t>
      </w:r>
      <w:r w:rsidR="0007271A" w:rsidRPr="0054638A">
        <w:rPr>
          <w:szCs w:val="20"/>
          <w:lang w:eastAsia="ko-KR"/>
        </w:rPr>
        <w:t>con</w:t>
      </w:r>
      <w:r>
        <w:rPr>
          <w:szCs w:val="20"/>
          <w:lang w:eastAsia="ko-KR"/>
        </w:rPr>
        <w:t>figuration framework</w:t>
      </w:r>
      <w:r w:rsidR="00A234BE" w:rsidRPr="002430C3">
        <w:rPr>
          <w:szCs w:val="20"/>
          <w:lang w:eastAsia="ko-KR"/>
        </w:rPr>
        <w:t>.</w:t>
      </w:r>
      <w:r>
        <w:rPr>
          <w:szCs w:val="20"/>
          <w:lang w:eastAsia="ko-KR"/>
        </w:rPr>
        <w:t xml:space="preserve"> </w:t>
      </w:r>
      <w:r w:rsidR="00791F04">
        <w:rPr>
          <w:lang w:eastAsia="ko-KR"/>
        </w:rPr>
        <w:t xml:space="preserve">For CSI-RS for BM, the parameter </w:t>
      </w:r>
      <w:r w:rsidR="00791F04" w:rsidRPr="009E6745">
        <w:rPr>
          <w:rFonts w:eastAsia="SimSun"/>
        </w:rPr>
        <w:t>CSI-RS-</w:t>
      </w:r>
      <w:proofErr w:type="spellStart"/>
      <w:r w:rsidR="00791F04" w:rsidRPr="009E6745">
        <w:rPr>
          <w:rFonts w:eastAsia="SimSun"/>
        </w:rPr>
        <w:t>timeConfig</w:t>
      </w:r>
      <w:proofErr w:type="spellEnd"/>
      <w:r w:rsidR="00791F04">
        <w:rPr>
          <w:rFonts w:eastAsia="SimSun"/>
        </w:rPr>
        <w:t xml:space="preserve"> </w:t>
      </w:r>
      <w:r w:rsidR="00791F04">
        <w:rPr>
          <w:lang w:eastAsia="ko-KR"/>
        </w:rPr>
        <w:t>c</w:t>
      </w:r>
      <w:r w:rsidR="00791F04" w:rsidRPr="00C20AB1">
        <w:rPr>
          <w:rFonts w:eastAsia="SimSun"/>
        </w:rPr>
        <w:t>ontains periodicity and slot offset for periodic/semi-persistent</w:t>
      </w:r>
      <w:r w:rsidR="00791F04">
        <w:rPr>
          <w:rFonts w:eastAsia="SimSun"/>
        </w:rPr>
        <w:t xml:space="preserve"> </w:t>
      </w:r>
      <w:r w:rsidR="00791F04" w:rsidRPr="00C20AB1">
        <w:rPr>
          <w:rFonts w:eastAsia="SimSun"/>
        </w:rPr>
        <w:t>CSI-RS</w:t>
      </w:r>
      <w:r w:rsidR="00A10DE7">
        <w:rPr>
          <w:rFonts w:eastAsia="SimSun"/>
        </w:rPr>
        <w:t xml:space="preserve"> [2]</w:t>
      </w:r>
      <w:r w:rsidR="00791F04">
        <w:rPr>
          <w:rFonts w:eastAsia="SimSun"/>
        </w:rPr>
        <w:t>:</w:t>
      </w:r>
    </w:p>
    <w:p w:rsidR="00791F04" w:rsidRPr="00791F04" w:rsidRDefault="00791F04" w:rsidP="00212E44">
      <w:pPr>
        <w:pStyle w:val="ListParagraph"/>
        <w:numPr>
          <w:ilvl w:val="0"/>
          <w:numId w:val="7"/>
        </w:numPr>
        <w:rPr>
          <w:rFonts w:eastAsia="SimSun"/>
        </w:rPr>
      </w:pPr>
      <w:r w:rsidRPr="00791F04">
        <w:rPr>
          <w:rFonts w:eastAsia="SimSun"/>
        </w:rPr>
        <w:t>Periodicity: {5, 10, 20, 40, 80, 160, 320, 640} slots</w:t>
      </w:r>
    </w:p>
    <w:p w:rsidR="00791F04" w:rsidRPr="00252F95" w:rsidRDefault="00791F04" w:rsidP="00212E44">
      <w:pPr>
        <w:pStyle w:val="ListParagraph"/>
        <w:numPr>
          <w:ilvl w:val="0"/>
          <w:numId w:val="7"/>
        </w:numPr>
      </w:pPr>
      <w:r w:rsidRPr="00252F95">
        <w:rPr>
          <w:rFonts w:eastAsia="SimSun"/>
        </w:rPr>
        <w:t>Slot offset: For CSI-RS periodicity P, the supported offsets are 0…P-1</w:t>
      </w:r>
    </w:p>
    <w:p w:rsidR="00252F95" w:rsidRDefault="00252F95" w:rsidP="00252F95">
      <w:pPr>
        <w:pStyle w:val="ListParagraph"/>
      </w:pPr>
    </w:p>
    <w:p w:rsidR="003A771D" w:rsidRDefault="00D57C79" w:rsidP="00252F95">
      <w:pPr>
        <w:rPr>
          <w:rFonts w:eastAsia="SimSun"/>
        </w:rPr>
      </w:pPr>
      <w:r>
        <w:rPr>
          <w:lang w:eastAsia="ko-KR"/>
        </w:rPr>
        <w:t xml:space="preserve">Depending on the CSI-RS numerology, the maximum </w:t>
      </w:r>
      <w:r w:rsidRPr="009E6745">
        <w:rPr>
          <w:rFonts w:eastAsia="SimSun"/>
        </w:rPr>
        <w:t>CSI-RS</w:t>
      </w:r>
      <w:r>
        <w:rPr>
          <w:rFonts w:eastAsia="SimSun"/>
        </w:rPr>
        <w:t xml:space="preserve"> measurement periodicity for the </w:t>
      </w:r>
      <w:r>
        <w:rPr>
          <w:lang w:eastAsia="ko-KR"/>
        </w:rPr>
        <w:t xml:space="preserve">CSI-RS numerology </w:t>
      </w:r>
      <w:r>
        <w:rPr>
          <w:rFonts w:eastAsia="SimSun"/>
        </w:rPr>
        <w:t xml:space="preserve">  can be as short as 20 ms when SCS=</w:t>
      </w:r>
      <w:proofErr w:type="gramStart"/>
      <w:r>
        <w:rPr>
          <w:rFonts w:eastAsia="SimSun"/>
        </w:rPr>
        <w:t>120kHz</w:t>
      </w:r>
      <w:proofErr w:type="gramEnd"/>
      <w:r>
        <w:rPr>
          <w:rFonts w:eastAsia="SimSun"/>
        </w:rPr>
        <w:t xml:space="preserve">. </w:t>
      </w:r>
    </w:p>
    <w:p w:rsidR="00D57C79" w:rsidRDefault="00D57C79" w:rsidP="00252F95">
      <w:r>
        <w:rPr>
          <w:rFonts w:eastAsia="SimSun"/>
        </w:rPr>
        <w:t>On the other hand, i</w:t>
      </w:r>
      <w:r>
        <w:rPr>
          <w:lang w:eastAsia="ko-KR"/>
        </w:rPr>
        <w:t xml:space="preserve">n RAN1#91, the following agree was </w:t>
      </w:r>
      <w:r>
        <w:t>made on SSB based RRM measurements:</w:t>
      </w:r>
    </w:p>
    <w:p w:rsidR="00D57C79" w:rsidRPr="00012E8C" w:rsidRDefault="00D57C79" w:rsidP="00212E44">
      <w:pPr>
        <w:pStyle w:val="ListParagraph"/>
        <w:numPr>
          <w:ilvl w:val="0"/>
          <w:numId w:val="5"/>
        </w:numPr>
        <w:adjustRightInd/>
        <w:ind w:hanging="357"/>
        <w:contextualSpacing w:val="0"/>
        <w:rPr>
          <w:lang w:eastAsia="ko-KR"/>
        </w:rPr>
      </w:pPr>
      <w:r w:rsidRPr="00012E8C">
        <w:rPr>
          <w:lang w:eastAsia="ko-KR"/>
        </w:rPr>
        <w:t>SMTC periodicity:</w:t>
      </w:r>
    </w:p>
    <w:p w:rsidR="00D57C79" w:rsidRDefault="00D57C79" w:rsidP="00212E44">
      <w:pPr>
        <w:pStyle w:val="ListParagraph"/>
        <w:numPr>
          <w:ilvl w:val="1"/>
          <w:numId w:val="5"/>
        </w:numPr>
        <w:adjustRightInd/>
        <w:ind w:hanging="357"/>
        <w:contextualSpacing w:val="0"/>
        <w:rPr>
          <w:lang w:eastAsia="ko-KR"/>
        </w:rPr>
      </w:pPr>
      <w:r w:rsidRPr="00012E8C">
        <w:rPr>
          <w:lang w:eastAsia="ko-KR"/>
        </w:rPr>
        <w:t xml:space="preserve">Both for inter-/intra-frequency measurements, the candidate values are {5, 10, 20, 40, 80, 160} </w:t>
      </w:r>
      <w:proofErr w:type="spellStart"/>
      <w:r w:rsidRPr="00012E8C">
        <w:rPr>
          <w:lang w:eastAsia="ko-KR"/>
        </w:rPr>
        <w:t>msec</w:t>
      </w:r>
      <w:proofErr w:type="spellEnd"/>
    </w:p>
    <w:p w:rsidR="00A10DE7" w:rsidRPr="00012E8C" w:rsidRDefault="00A10DE7" w:rsidP="00A10DE7">
      <w:pPr>
        <w:pStyle w:val="ListParagraph"/>
        <w:adjustRightInd/>
        <w:ind w:left="1440"/>
        <w:contextualSpacing w:val="0"/>
        <w:rPr>
          <w:lang w:eastAsia="ko-KR"/>
        </w:rPr>
      </w:pPr>
    </w:p>
    <w:p w:rsidR="00EE33CE" w:rsidRDefault="00D57C79" w:rsidP="00252F95">
      <w:pPr>
        <w:rPr>
          <w:lang w:eastAsia="ko-KR"/>
        </w:rPr>
      </w:pPr>
      <w:r>
        <w:t xml:space="preserve">With above agreement, </w:t>
      </w:r>
      <w:r>
        <w:rPr>
          <w:lang w:eastAsia="ko-KR"/>
        </w:rPr>
        <w:t xml:space="preserve">the maximum </w:t>
      </w:r>
      <w:r>
        <w:rPr>
          <w:rFonts w:eastAsia="SimSun"/>
        </w:rPr>
        <w:t xml:space="preserve">measurement periodicity </w:t>
      </w:r>
      <w:r w:rsidR="003A771D">
        <w:rPr>
          <w:rFonts w:eastAsia="SimSun"/>
        </w:rPr>
        <w:t xml:space="preserve">for SSB based RRM measurement can be </w:t>
      </w:r>
      <w:r w:rsidR="00C5285A">
        <w:rPr>
          <w:rFonts w:eastAsia="SimSun"/>
        </w:rPr>
        <w:t>as long as</w:t>
      </w:r>
      <w:r w:rsidR="003A771D">
        <w:rPr>
          <w:rFonts w:eastAsia="SimSun"/>
        </w:rPr>
        <w:t xml:space="preserve"> 160ms</w:t>
      </w:r>
      <w:r w:rsidR="00C5285A">
        <w:rPr>
          <w:rFonts w:eastAsia="SimSun"/>
        </w:rPr>
        <w:t xml:space="preserve"> for all SCSs. It can be</w:t>
      </w:r>
      <w:r w:rsidR="003A771D">
        <w:rPr>
          <w:rFonts w:eastAsia="SimSun"/>
        </w:rPr>
        <w:t xml:space="preserve"> much longer than CSI-RS RRM measurements</w:t>
      </w:r>
      <w:r w:rsidR="00C5285A">
        <w:rPr>
          <w:rFonts w:eastAsia="SimSun"/>
        </w:rPr>
        <w:t xml:space="preserve"> in some SCS</w:t>
      </w:r>
      <w:r>
        <w:rPr>
          <w:lang w:eastAsia="ko-KR"/>
        </w:rPr>
        <w:t xml:space="preserve">. </w:t>
      </w:r>
      <w:r>
        <w:t xml:space="preserve">Since UE mobility </w:t>
      </w:r>
      <w:r w:rsidR="00C5285A">
        <w:t>may</w:t>
      </w:r>
      <w:r>
        <w:t xml:space="preserve"> be supported </w:t>
      </w:r>
      <w:r w:rsidR="003A771D">
        <w:t xml:space="preserve">by </w:t>
      </w:r>
      <w:r>
        <w:t xml:space="preserve">CS-RS based measurements </w:t>
      </w:r>
      <w:r w:rsidR="003A771D">
        <w:t>and</w:t>
      </w:r>
      <w:r w:rsidR="00C5285A">
        <w:t>/or</w:t>
      </w:r>
      <w:r>
        <w:t xml:space="preserve"> SSB based RRM measurements, </w:t>
      </w:r>
      <w:r w:rsidR="002430C3">
        <w:rPr>
          <w:szCs w:val="20"/>
          <w:lang w:eastAsia="ko-KR"/>
        </w:rPr>
        <w:t>i</w:t>
      </w:r>
      <w:r w:rsidR="00252F95">
        <w:rPr>
          <w:lang w:eastAsia="ko-KR"/>
        </w:rPr>
        <w:t xml:space="preserve">t is undesirable to have </w:t>
      </w:r>
      <w:r w:rsidR="003A771D">
        <w:rPr>
          <w:lang w:eastAsia="ko-KR"/>
        </w:rPr>
        <w:t xml:space="preserve">such large difference in the </w:t>
      </w:r>
      <w:r>
        <w:rPr>
          <w:lang w:eastAsia="ko-KR"/>
        </w:rPr>
        <w:t>measurement periodicity</w:t>
      </w:r>
      <w:r w:rsidR="003A771D">
        <w:rPr>
          <w:lang w:eastAsia="ko-KR"/>
        </w:rPr>
        <w:t>.</w:t>
      </w:r>
    </w:p>
    <w:p w:rsidR="00EE33CE" w:rsidRDefault="00EE33CE" w:rsidP="00252F95">
      <w:pPr>
        <w:rPr>
          <w:lang w:eastAsia="ko-KR"/>
        </w:rPr>
      </w:pPr>
      <w:r>
        <w:rPr>
          <w:lang w:eastAsia="ko-KR"/>
        </w:rPr>
        <w:t xml:space="preserve">In </w:t>
      </w:r>
      <w:r w:rsidR="003A771D">
        <w:rPr>
          <w:lang w:eastAsia="ko-KR"/>
        </w:rPr>
        <w:t xml:space="preserve">addition, RAN1#91 made </w:t>
      </w:r>
      <w:r>
        <w:rPr>
          <w:lang w:eastAsia="ko-KR"/>
        </w:rPr>
        <w:t xml:space="preserve">the following agreements </w:t>
      </w:r>
      <w:r w:rsidR="003A771D">
        <w:rPr>
          <w:lang w:eastAsia="ko-KR"/>
        </w:rPr>
        <w:t xml:space="preserve">for RLM measurement time configuration, </w:t>
      </w:r>
    </w:p>
    <w:p w:rsidR="00EE33CE" w:rsidRPr="00DC2D6E" w:rsidRDefault="00EE33CE" w:rsidP="00EE33CE">
      <w:pPr>
        <w:rPr>
          <w:szCs w:val="20"/>
          <w:highlight w:val="green"/>
        </w:rPr>
      </w:pPr>
      <w:r w:rsidRPr="00DC2D6E">
        <w:rPr>
          <w:szCs w:val="20"/>
          <w:highlight w:val="green"/>
        </w:rPr>
        <w:t>Agreements:</w:t>
      </w:r>
    </w:p>
    <w:p w:rsidR="00EE33CE" w:rsidRPr="00DC2D6E" w:rsidRDefault="00EE33CE" w:rsidP="00EE33CE">
      <w:pPr>
        <w:numPr>
          <w:ilvl w:val="0"/>
          <w:numId w:val="17"/>
        </w:numPr>
        <w:spacing w:after="0"/>
        <w:rPr>
          <w:szCs w:val="20"/>
        </w:rPr>
      </w:pPr>
      <w:r w:rsidRPr="00DC2D6E">
        <w:rPr>
          <w:szCs w:val="20"/>
        </w:rPr>
        <w:t>RLM-SSB: value range is 0, 1, …, 63</w:t>
      </w:r>
    </w:p>
    <w:p w:rsidR="00EE33CE" w:rsidRPr="00DC2D6E" w:rsidRDefault="00EE33CE" w:rsidP="00EE33CE">
      <w:pPr>
        <w:numPr>
          <w:ilvl w:val="0"/>
          <w:numId w:val="17"/>
        </w:numPr>
        <w:spacing w:after="0"/>
        <w:rPr>
          <w:szCs w:val="20"/>
        </w:rPr>
      </w:pPr>
      <w:r w:rsidRPr="00DC2D6E">
        <w:rPr>
          <w:szCs w:val="20"/>
        </w:rPr>
        <w:t>RLM-CSI-RS-</w:t>
      </w:r>
      <w:proofErr w:type="spellStart"/>
      <w:r w:rsidRPr="00DC2D6E">
        <w:rPr>
          <w:szCs w:val="20"/>
        </w:rPr>
        <w:t>timeConfig</w:t>
      </w:r>
      <w:proofErr w:type="spellEnd"/>
      <w:r w:rsidRPr="00DC2D6E">
        <w:rPr>
          <w:szCs w:val="20"/>
        </w:rPr>
        <w:t xml:space="preserve">: </w:t>
      </w:r>
    </w:p>
    <w:p w:rsidR="00EE33CE" w:rsidRPr="00DC2D6E" w:rsidRDefault="00EE33CE" w:rsidP="00EE33CE">
      <w:pPr>
        <w:numPr>
          <w:ilvl w:val="1"/>
          <w:numId w:val="17"/>
        </w:numPr>
        <w:spacing w:after="0"/>
        <w:rPr>
          <w:szCs w:val="20"/>
        </w:rPr>
      </w:pPr>
      <w:r w:rsidRPr="00DC2D6E">
        <w:rPr>
          <w:szCs w:val="20"/>
        </w:rPr>
        <w:t>Periodicity, P: {5ms, 10ms, 20ms, 40ms}</w:t>
      </w:r>
    </w:p>
    <w:p w:rsidR="00EE33CE" w:rsidRPr="00DC2D6E" w:rsidRDefault="00EE33CE" w:rsidP="00EE33CE">
      <w:pPr>
        <w:numPr>
          <w:ilvl w:val="1"/>
          <w:numId w:val="17"/>
        </w:numPr>
        <w:spacing w:after="0"/>
        <w:rPr>
          <w:szCs w:val="20"/>
        </w:rPr>
      </w:pPr>
      <w:r w:rsidRPr="00DC2D6E">
        <w:rPr>
          <w:szCs w:val="20"/>
        </w:rPr>
        <w:t>Slot offset: {0, …, Ps-1} slots</w:t>
      </w:r>
    </w:p>
    <w:p w:rsidR="00EE33CE" w:rsidRDefault="00EE33CE" w:rsidP="00EE33CE">
      <w:pPr>
        <w:numPr>
          <w:ilvl w:val="1"/>
          <w:numId w:val="17"/>
        </w:numPr>
        <w:spacing w:after="0"/>
        <w:rPr>
          <w:szCs w:val="20"/>
        </w:rPr>
      </w:pPr>
      <w:r w:rsidRPr="00DC2D6E">
        <w:rPr>
          <w:szCs w:val="20"/>
        </w:rPr>
        <w:t>Where Ps is number of slots within period P in the CSI-RS numerology</w:t>
      </w:r>
    </w:p>
    <w:p w:rsidR="00EE33CE" w:rsidRDefault="00EE33CE" w:rsidP="00EE33CE">
      <w:pPr>
        <w:spacing w:after="0"/>
        <w:ind w:left="1440"/>
        <w:rPr>
          <w:szCs w:val="20"/>
        </w:rPr>
      </w:pPr>
    </w:p>
    <w:p w:rsidR="00EE33CE" w:rsidRPr="00C5285A" w:rsidRDefault="003A771D" w:rsidP="00EE33CE">
      <w:pPr>
        <w:rPr>
          <w:szCs w:val="20"/>
        </w:rPr>
      </w:pPr>
      <w:r>
        <w:rPr>
          <w:lang w:eastAsia="ko-KR"/>
        </w:rPr>
        <w:t xml:space="preserve">Thus, </w:t>
      </w:r>
      <w:r w:rsidR="00C5285A">
        <w:rPr>
          <w:lang w:eastAsia="ko-KR"/>
        </w:rPr>
        <w:t xml:space="preserve">we would like to propose including </w:t>
      </w:r>
      <w:r>
        <w:rPr>
          <w:lang w:eastAsia="ko-KR"/>
        </w:rPr>
        <w:t>the</w:t>
      </w:r>
      <w:r w:rsidR="00796F56">
        <w:rPr>
          <w:lang w:eastAsia="ko-KR"/>
        </w:rPr>
        <w:t xml:space="preserve"> </w:t>
      </w:r>
      <w:r w:rsidR="00C5285A">
        <w:rPr>
          <w:lang w:eastAsia="ko-KR"/>
        </w:rPr>
        <w:t xml:space="preserve">maximum periodicity of </w:t>
      </w:r>
      <w:r w:rsidR="00796F56">
        <w:rPr>
          <w:lang w:eastAsia="ko-KR"/>
        </w:rPr>
        <w:t xml:space="preserve">CSI-RS </w:t>
      </w:r>
      <w:r w:rsidR="00EE33CE">
        <w:rPr>
          <w:lang w:eastAsia="ko-KR"/>
        </w:rPr>
        <w:t xml:space="preserve">for RRM measurements </w:t>
      </w:r>
      <w:r w:rsidR="00C5285A">
        <w:rPr>
          <w:lang w:eastAsia="ko-KR"/>
        </w:rPr>
        <w:t xml:space="preserve">at least to the same maximum periodicity as </w:t>
      </w:r>
      <w:r w:rsidR="00EE33CE">
        <w:rPr>
          <w:lang w:eastAsia="ko-KR"/>
        </w:rPr>
        <w:t xml:space="preserve">CSI-RS </w:t>
      </w:r>
      <w:r w:rsidR="00796F56">
        <w:rPr>
          <w:lang w:eastAsia="ko-KR"/>
        </w:rPr>
        <w:t xml:space="preserve">for </w:t>
      </w:r>
      <w:r w:rsidR="00EE33CE">
        <w:rPr>
          <w:lang w:eastAsia="ko-KR"/>
        </w:rPr>
        <w:t>RLM.</w:t>
      </w:r>
      <w:r w:rsidR="00C5285A">
        <w:rPr>
          <w:lang w:eastAsia="ko-KR"/>
        </w:rPr>
        <w:t xml:space="preserve"> One simple way to do that is to reuse the </w:t>
      </w:r>
      <w:r w:rsidR="00C5285A" w:rsidRPr="00EE33CE">
        <w:rPr>
          <w:i/>
          <w:szCs w:val="20"/>
        </w:rPr>
        <w:t>CSI-RS-</w:t>
      </w:r>
      <w:proofErr w:type="spellStart"/>
      <w:r w:rsidR="00C5285A" w:rsidRPr="00EE33CE">
        <w:rPr>
          <w:i/>
          <w:szCs w:val="20"/>
        </w:rPr>
        <w:t>timeConfig</w:t>
      </w:r>
      <w:proofErr w:type="spellEnd"/>
      <w:r w:rsidR="00C5285A">
        <w:rPr>
          <w:szCs w:val="20"/>
        </w:rPr>
        <w:t xml:space="preserve"> </w:t>
      </w:r>
      <w:r w:rsidR="00C5285A" w:rsidRPr="00C5285A">
        <w:rPr>
          <w:szCs w:val="20"/>
        </w:rPr>
        <w:t>developed for RLM</w:t>
      </w:r>
      <w:r w:rsidR="00C5285A">
        <w:rPr>
          <w:szCs w:val="20"/>
        </w:rPr>
        <w:t>.</w:t>
      </w:r>
    </w:p>
    <w:p w:rsidR="00EE33CE" w:rsidRDefault="00EE33CE" w:rsidP="00EE33CE">
      <w:pPr>
        <w:spacing w:after="0"/>
        <w:ind w:left="1440"/>
        <w:rPr>
          <w:szCs w:val="20"/>
        </w:rPr>
      </w:pPr>
    </w:p>
    <w:p w:rsidR="007C5905" w:rsidRDefault="007C5905" w:rsidP="00212E44">
      <w:pPr>
        <w:pStyle w:val="ListParagraph"/>
        <w:numPr>
          <w:ilvl w:val="0"/>
          <w:numId w:val="6"/>
        </w:numPr>
        <w:rPr>
          <w:b/>
          <w:i/>
          <w:szCs w:val="20"/>
        </w:rPr>
      </w:pPr>
    </w:p>
    <w:p w:rsidR="00D57C79" w:rsidRDefault="00123787" w:rsidP="00212E44">
      <w:pPr>
        <w:pStyle w:val="ListParagraph"/>
        <w:numPr>
          <w:ilvl w:val="0"/>
          <w:numId w:val="2"/>
        </w:numPr>
        <w:rPr>
          <w:rFonts w:eastAsia="MS Mincho"/>
          <w:i/>
        </w:rPr>
      </w:pPr>
      <w:r w:rsidRPr="00123787">
        <w:rPr>
          <w:rFonts w:eastAsia="MS Mincho"/>
          <w:i/>
        </w:rPr>
        <w:t xml:space="preserve">CSI-RS for RRM </w:t>
      </w:r>
      <w:r w:rsidR="003A771D">
        <w:rPr>
          <w:rFonts w:eastAsia="MS Mincho"/>
          <w:i/>
        </w:rPr>
        <w:t>measurement may</w:t>
      </w:r>
      <w:r w:rsidR="00EE33CE">
        <w:rPr>
          <w:rFonts w:eastAsia="MS Mincho"/>
          <w:i/>
        </w:rPr>
        <w:t xml:space="preserve"> </w:t>
      </w:r>
      <w:r w:rsidR="003A771D">
        <w:rPr>
          <w:rFonts w:eastAsia="MS Mincho"/>
          <w:i/>
        </w:rPr>
        <w:t>re</w:t>
      </w:r>
      <w:r w:rsidR="00EE33CE">
        <w:rPr>
          <w:rFonts w:eastAsia="MS Mincho"/>
          <w:i/>
        </w:rPr>
        <w:t xml:space="preserve">use </w:t>
      </w:r>
      <w:r w:rsidR="003A771D">
        <w:rPr>
          <w:rFonts w:eastAsia="MS Mincho"/>
          <w:i/>
        </w:rPr>
        <w:t xml:space="preserve">the </w:t>
      </w:r>
      <w:r w:rsidR="00EE33CE" w:rsidRPr="00EE33CE">
        <w:rPr>
          <w:i/>
          <w:szCs w:val="20"/>
        </w:rPr>
        <w:t>CSI-RS-</w:t>
      </w:r>
      <w:proofErr w:type="spellStart"/>
      <w:r w:rsidR="00EE33CE" w:rsidRPr="00EE33CE">
        <w:rPr>
          <w:i/>
          <w:szCs w:val="20"/>
        </w:rPr>
        <w:t>timeConfig</w:t>
      </w:r>
      <w:proofErr w:type="spellEnd"/>
      <w:r w:rsidR="00EE33CE">
        <w:rPr>
          <w:szCs w:val="20"/>
        </w:rPr>
        <w:t xml:space="preserve"> </w:t>
      </w:r>
      <w:r w:rsidR="003A771D">
        <w:rPr>
          <w:i/>
          <w:szCs w:val="20"/>
        </w:rPr>
        <w:t>developed for</w:t>
      </w:r>
      <w:r w:rsidR="00EE33CE" w:rsidRPr="00EE33CE">
        <w:rPr>
          <w:i/>
          <w:szCs w:val="20"/>
        </w:rPr>
        <w:t xml:space="preserve"> RLM</w:t>
      </w:r>
      <w:r w:rsidR="00465F92" w:rsidRPr="00EE33CE">
        <w:rPr>
          <w:rFonts w:eastAsia="MS Mincho"/>
          <w:i/>
        </w:rPr>
        <w:t>.</w:t>
      </w:r>
    </w:p>
    <w:p w:rsidR="00F7326B" w:rsidRDefault="00F7326B" w:rsidP="00F7326B">
      <w:pPr>
        <w:overflowPunct w:val="0"/>
        <w:autoSpaceDE w:val="0"/>
        <w:autoSpaceDN w:val="0"/>
        <w:textAlignment w:val="baseline"/>
      </w:pPr>
    </w:p>
    <w:p w:rsidR="005B2625" w:rsidRDefault="005B2625" w:rsidP="005B2625">
      <w:pPr>
        <w:pStyle w:val="Heading2"/>
        <w:numPr>
          <w:ilvl w:val="1"/>
          <w:numId w:val="3"/>
        </w:numPr>
        <w:rPr>
          <w:lang w:val="en-GB" w:eastAsia="en-US"/>
        </w:rPr>
      </w:pPr>
      <w:r w:rsidRPr="005B2625">
        <w:rPr>
          <w:lang w:val="en-GB" w:eastAsia="en-US"/>
        </w:rPr>
        <w:t>CSI-RS resources in the same frequency layer</w:t>
      </w:r>
    </w:p>
    <w:p w:rsidR="005B2625" w:rsidRDefault="005B2625" w:rsidP="005B2625">
      <w:pPr>
        <w:rPr>
          <w:lang w:val="en-GB" w:eastAsia="en-US"/>
        </w:rPr>
      </w:pPr>
      <w:r>
        <w:rPr>
          <w:lang w:val="en-GB" w:eastAsia="en-US"/>
        </w:rPr>
        <w:t>In RAN1#AH_1801, the following conclusion and agreement were reached:</w:t>
      </w:r>
    </w:p>
    <w:p w:rsidR="005B2625" w:rsidRPr="00B90C2B" w:rsidRDefault="005B2625" w:rsidP="005B2625">
      <w:pPr>
        <w:spacing w:after="0"/>
        <w:ind w:left="360"/>
        <w:rPr>
          <w:rFonts w:ascii="Times" w:eastAsia="Batang" w:hAnsi="Times" w:cs="Times New Roman"/>
          <w:szCs w:val="20"/>
          <w:lang w:val="en-GB" w:eastAsia="en-US"/>
        </w:rPr>
      </w:pPr>
      <w:r w:rsidRPr="00B90C2B">
        <w:rPr>
          <w:rFonts w:ascii="Times" w:eastAsia="Batang" w:hAnsi="Times" w:cs="Times New Roman"/>
          <w:szCs w:val="20"/>
          <w:u w:val="single"/>
          <w:lang w:val="en-GB" w:eastAsia="en-US"/>
        </w:rPr>
        <w:t>Conclusion</w:t>
      </w:r>
      <w:r w:rsidRPr="00B90C2B">
        <w:rPr>
          <w:rFonts w:ascii="Times" w:eastAsia="Batang" w:hAnsi="Times" w:cs="Times New Roman"/>
          <w:szCs w:val="20"/>
          <w:lang w:val="en-GB" w:eastAsia="en-US"/>
        </w:rPr>
        <w:t>:</w:t>
      </w:r>
    </w:p>
    <w:p w:rsidR="005B2625" w:rsidRPr="00B90C2B" w:rsidRDefault="005B2625" w:rsidP="005B2625">
      <w:pPr>
        <w:numPr>
          <w:ilvl w:val="0"/>
          <w:numId w:val="18"/>
        </w:numPr>
        <w:spacing w:after="0"/>
        <w:ind w:left="1080"/>
        <w:rPr>
          <w:rFonts w:eastAsia="Times New Roman" w:cs="Times New Roman"/>
          <w:szCs w:val="20"/>
          <w:lang w:val="en-GB" w:eastAsia="ko-KR"/>
        </w:rPr>
      </w:pPr>
      <w:r w:rsidRPr="00B90C2B">
        <w:rPr>
          <w:rFonts w:eastAsia="Times New Roman" w:cs="Times New Roman"/>
          <w:szCs w:val="20"/>
          <w:lang w:val="en-GB" w:eastAsia="ko-KR"/>
        </w:rPr>
        <w:t>For inter-frequency measurement, associated SSB may or may not be configured for CSI-RS resources.</w:t>
      </w:r>
    </w:p>
    <w:p w:rsidR="005B2625" w:rsidRPr="00B90C2B" w:rsidRDefault="005B2625" w:rsidP="005B2625">
      <w:pPr>
        <w:numPr>
          <w:ilvl w:val="1"/>
          <w:numId w:val="18"/>
        </w:numPr>
        <w:spacing w:after="0"/>
        <w:ind w:left="1800"/>
        <w:rPr>
          <w:rFonts w:eastAsia="Times New Roman" w:cs="Times New Roman"/>
          <w:szCs w:val="20"/>
          <w:lang w:val="en-GB" w:eastAsia="ko-KR"/>
        </w:rPr>
      </w:pPr>
      <w:r w:rsidRPr="00B90C2B">
        <w:rPr>
          <w:rFonts w:eastAsia="Times New Roman" w:cs="Times New Roman"/>
          <w:szCs w:val="20"/>
          <w:lang w:val="en-GB" w:eastAsia="ko-KR"/>
        </w:rPr>
        <w:t>No spec impact</w:t>
      </w:r>
    </w:p>
    <w:p w:rsidR="005B2625" w:rsidRPr="00B90C2B" w:rsidRDefault="005B2625" w:rsidP="005B2625">
      <w:pPr>
        <w:spacing w:after="0"/>
        <w:ind w:left="360"/>
        <w:rPr>
          <w:rFonts w:ascii="Times" w:eastAsia="Batang" w:hAnsi="Times" w:cs="Times New Roman"/>
          <w:szCs w:val="20"/>
          <w:lang w:val="en-GB" w:eastAsia="en-US"/>
        </w:rPr>
      </w:pPr>
      <w:r w:rsidRPr="00B90C2B">
        <w:rPr>
          <w:rFonts w:ascii="Times" w:eastAsia="Batang" w:hAnsi="Times" w:cs="Times New Roman"/>
          <w:szCs w:val="20"/>
          <w:highlight w:val="green"/>
          <w:lang w:val="en-GB" w:eastAsia="en-US"/>
        </w:rPr>
        <w:t>Agreements</w:t>
      </w:r>
      <w:r w:rsidRPr="00B90C2B">
        <w:rPr>
          <w:rFonts w:ascii="Times" w:eastAsia="Batang" w:hAnsi="Times" w:cs="Times New Roman"/>
          <w:szCs w:val="20"/>
          <w:lang w:val="en-GB" w:eastAsia="en-US"/>
        </w:rPr>
        <w:t>:</w:t>
      </w:r>
    </w:p>
    <w:p w:rsidR="005B2625" w:rsidRPr="00B90C2B" w:rsidRDefault="005B2625" w:rsidP="005B2625">
      <w:pPr>
        <w:numPr>
          <w:ilvl w:val="0"/>
          <w:numId w:val="19"/>
        </w:numPr>
        <w:overflowPunct w:val="0"/>
        <w:autoSpaceDE w:val="0"/>
        <w:autoSpaceDN w:val="0"/>
        <w:adjustRightInd w:val="0"/>
        <w:spacing w:after="0"/>
        <w:ind w:left="1080"/>
        <w:contextualSpacing/>
        <w:textAlignment w:val="baseline"/>
        <w:rPr>
          <w:rFonts w:eastAsia="SimSun" w:cs="Times New Roman"/>
          <w:szCs w:val="20"/>
          <w:lang w:val="en-GB" w:eastAsia="ja-JP"/>
        </w:rPr>
      </w:pPr>
      <w:r w:rsidRPr="00B90C2B">
        <w:rPr>
          <w:rFonts w:eastAsia="SimSun" w:cs="Times New Roman"/>
          <w:szCs w:val="20"/>
          <w:lang w:val="en-GB" w:eastAsia="ja-JP"/>
        </w:rPr>
        <w:t>Regarding previous agreements:</w:t>
      </w:r>
    </w:p>
    <w:p w:rsidR="005B2625" w:rsidRPr="00B90C2B" w:rsidRDefault="005B2625" w:rsidP="005B2625">
      <w:pPr>
        <w:numPr>
          <w:ilvl w:val="1"/>
          <w:numId w:val="19"/>
        </w:numPr>
        <w:overflowPunct w:val="0"/>
        <w:autoSpaceDE w:val="0"/>
        <w:autoSpaceDN w:val="0"/>
        <w:adjustRightInd w:val="0"/>
        <w:spacing w:after="0"/>
        <w:ind w:left="1800"/>
        <w:contextualSpacing/>
        <w:textAlignment w:val="baseline"/>
        <w:rPr>
          <w:rFonts w:eastAsia="SimSun" w:cs="Times New Roman"/>
          <w:szCs w:val="20"/>
          <w:lang w:val="en-GB" w:eastAsia="ja-JP"/>
        </w:rPr>
      </w:pPr>
      <w:r w:rsidRPr="00B90C2B">
        <w:rPr>
          <w:rFonts w:eastAsia="SimSun" w:cs="Times New Roman"/>
          <w:szCs w:val="20"/>
          <w:lang w:val="en-GB" w:eastAsia="ja-JP"/>
        </w:rPr>
        <w:t>If associated SSBs are not configured for CSI-RS, maximum N2&gt;=1 number of CSI-RS resources can be configured per frequency layer</w:t>
      </w:r>
    </w:p>
    <w:p w:rsidR="005B2625" w:rsidRPr="00B90C2B" w:rsidRDefault="005B2625" w:rsidP="005B2625">
      <w:pPr>
        <w:numPr>
          <w:ilvl w:val="2"/>
          <w:numId w:val="19"/>
        </w:numPr>
        <w:overflowPunct w:val="0"/>
        <w:autoSpaceDE w:val="0"/>
        <w:autoSpaceDN w:val="0"/>
        <w:adjustRightInd w:val="0"/>
        <w:spacing w:after="0"/>
        <w:ind w:left="2520"/>
        <w:contextualSpacing/>
        <w:textAlignment w:val="baseline"/>
        <w:rPr>
          <w:rFonts w:eastAsia="SimSun" w:cs="Times New Roman"/>
          <w:szCs w:val="20"/>
          <w:lang w:val="en-GB" w:eastAsia="ja-JP"/>
        </w:rPr>
      </w:pPr>
      <w:r w:rsidRPr="00B90C2B">
        <w:rPr>
          <w:rFonts w:eastAsia="SimSun" w:cs="Times New Roman"/>
          <w:szCs w:val="20"/>
          <w:lang w:val="en-GB" w:eastAsia="ja-JP"/>
        </w:rPr>
        <w:t>In this case, UE may assume that the carrier is synchronized with the serving cell.</w:t>
      </w:r>
    </w:p>
    <w:p w:rsidR="005B2625" w:rsidRPr="00B90C2B" w:rsidRDefault="005B2625" w:rsidP="005B2625">
      <w:pPr>
        <w:numPr>
          <w:ilvl w:val="2"/>
          <w:numId w:val="19"/>
        </w:numPr>
        <w:overflowPunct w:val="0"/>
        <w:autoSpaceDE w:val="0"/>
        <w:autoSpaceDN w:val="0"/>
        <w:adjustRightInd w:val="0"/>
        <w:spacing w:after="0"/>
        <w:ind w:left="2520"/>
        <w:contextualSpacing/>
        <w:textAlignment w:val="baseline"/>
        <w:rPr>
          <w:rFonts w:eastAsia="SimSun" w:cs="Times New Roman"/>
          <w:szCs w:val="20"/>
          <w:lang w:val="en-GB" w:eastAsia="ja-JP"/>
        </w:rPr>
      </w:pPr>
      <w:r w:rsidRPr="00B90C2B">
        <w:rPr>
          <w:rFonts w:eastAsia="SimSun" w:cs="Times New Roman"/>
          <w:szCs w:val="20"/>
          <w:lang w:val="en-GB" w:eastAsia="ja-JP"/>
        </w:rPr>
        <w:t>FFS UE is not required to perform measurement based on CSI-RS if the corresponding cell ID is not detected</w:t>
      </w:r>
    </w:p>
    <w:p w:rsidR="005B2625" w:rsidRPr="00B90C2B" w:rsidRDefault="005B2625" w:rsidP="005B2625">
      <w:pPr>
        <w:numPr>
          <w:ilvl w:val="0"/>
          <w:numId w:val="19"/>
        </w:numPr>
        <w:overflowPunct w:val="0"/>
        <w:autoSpaceDE w:val="0"/>
        <w:autoSpaceDN w:val="0"/>
        <w:adjustRightInd w:val="0"/>
        <w:spacing w:after="0"/>
        <w:ind w:left="108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Adopt: </w:t>
      </w:r>
    </w:p>
    <w:p w:rsidR="005B2625" w:rsidRPr="00B90C2B" w:rsidRDefault="005B2625" w:rsidP="005B2625">
      <w:pPr>
        <w:numPr>
          <w:ilvl w:val="1"/>
          <w:numId w:val="19"/>
        </w:numPr>
        <w:overflowPunct w:val="0"/>
        <w:autoSpaceDE w:val="0"/>
        <w:autoSpaceDN w:val="0"/>
        <w:adjustRightInd w:val="0"/>
        <w:spacing w:after="0"/>
        <w:ind w:left="180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N2 = 64</w:t>
      </w:r>
    </w:p>
    <w:p w:rsidR="005B2625" w:rsidRPr="00B90C2B" w:rsidRDefault="005B2625" w:rsidP="005B2625">
      <w:pPr>
        <w:numPr>
          <w:ilvl w:val="1"/>
          <w:numId w:val="19"/>
        </w:numPr>
        <w:overflowPunct w:val="0"/>
        <w:autoSpaceDE w:val="0"/>
        <w:autoSpaceDN w:val="0"/>
        <w:adjustRightInd w:val="0"/>
        <w:spacing w:after="0"/>
        <w:ind w:left="1800"/>
        <w:contextualSpacing/>
        <w:textAlignment w:val="baseline"/>
        <w:rPr>
          <w:rFonts w:eastAsia="Times New Roman" w:cs="Times New Roman"/>
          <w:szCs w:val="20"/>
          <w:lang w:val="en-GB" w:eastAsia="ko-KR"/>
        </w:rPr>
      </w:pPr>
      <w:r w:rsidRPr="00B90C2B">
        <w:rPr>
          <w:rFonts w:eastAsia="Times New Roman" w:cs="Times New Roman"/>
          <w:szCs w:val="20"/>
          <w:highlight w:val="yellow"/>
          <w:lang w:val="en-GB" w:eastAsia="ko-KR"/>
        </w:rPr>
        <w:t>FFS</w:t>
      </w:r>
      <w:r w:rsidRPr="00B90C2B">
        <w:rPr>
          <w:rFonts w:eastAsia="Times New Roman" w:cs="Times New Roman"/>
          <w:szCs w:val="20"/>
          <w:lang w:val="en-GB" w:eastAsia="ko-KR"/>
        </w:rPr>
        <w:t xml:space="preserve"> whether CSI-RS resources associated with and without SSB </w:t>
      </w:r>
      <w:proofErr w:type="gramStart"/>
      <w:r w:rsidRPr="00B90C2B">
        <w:rPr>
          <w:rFonts w:eastAsia="Times New Roman" w:cs="Times New Roman"/>
          <w:szCs w:val="20"/>
          <w:lang w:val="en-GB" w:eastAsia="ko-KR"/>
        </w:rPr>
        <w:t>be</w:t>
      </w:r>
      <w:proofErr w:type="gramEnd"/>
      <w:r w:rsidRPr="00B90C2B">
        <w:rPr>
          <w:rFonts w:eastAsia="Times New Roman" w:cs="Times New Roman"/>
          <w:szCs w:val="20"/>
          <w:lang w:val="en-GB" w:eastAsia="ko-KR"/>
        </w:rPr>
        <w:t xml:space="preserve"> configured in the same frequency layer.</w:t>
      </w:r>
    </w:p>
    <w:p w:rsidR="005B2625" w:rsidRDefault="005B2625" w:rsidP="005B2625">
      <w:pPr>
        <w:rPr>
          <w:lang w:val="en-GB" w:eastAsia="en-US"/>
        </w:rPr>
      </w:pPr>
    </w:p>
    <w:p w:rsidR="005B2625" w:rsidRDefault="005B2625" w:rsidP="005B2625">
      <w:pPr>
        <w:overflowPunct w:val="0"/>
        <w:autoSpaceDE w:val="0"/>
        <w:autoSpaceDN w:val="0"/>
        <w:adjustRightInd w:val="0"/>
        <w:spacing w:after="0"/>
        <w:contextualSpacing/>
        <w:textAlignment w:val="baseline"/>
        <w:rPr>
          <w:rFonts w:eastAsia="Times New Roman" w:cs="Times New Roman"/>
          <w:szCs w:val="20"/>
          <w:lang w:val="en-GB" w:eastAsia="ko-KR"/>
        </w:rPr>
      </w:pPr>
      <w:r>
        <w:rPr>
          <w:lang w:val="en-GB" w:eastAsia="en-US"/>
        </w:rPr>
        <w:lastRenderedPageBreak/>
        <w:t>As shown above, there is an “FFS” for “</w:t>
      </w:r>
      <w:r w:rsidRPr="00B90C2B">
        <w:rPr>
          <w:rFonts w:eastAsia="Times New Roman" w:cs="Times New Roman"/>
          <w:szCs w:val="20"/>
          <w:lang w:val="en-GB" w:eastAsia="ko-KR"/>
        </w:rPr>
        <w:t xml:space="preserve">whether CSI-RS resources associated with and without SSB </w:t>
      </w:r>
      <w:proofErr w:type="gramStart"/>
      <w:r w:rsidRPr="00B90C2B">
        <w:rPr>
          <w:rFonts w:eastAsia="Times New Roman" w:cs="Times New Roman"/>
          <w:szCs w:val="20"/>
          <w:lang w:val="en-GB" w:eastAsia="ko-KR"/>
        </w:rPr>
        <w:t>be</w:t>
      </w:r>
      <w:proofErr w:type="gramEnd"/>
      <w:r w:rsidRPr="00B90C2B">
        <w:rPr>
          <w:rFonts w:eastAsia="Times New Roman" w:cs="Times New Roman"/>
          <w:szCs w:val="20"/>
          <w:lang w:val="en-GB" w:eastAsia="ko-KR"/>
        </w:rPr>
        <w:t xml:space="preserve"> configured in</w:t>
      </w:r>
      <w:r>
        <w:rPr>
          <w:rFonts w:eastAsia="Times New Roman" w:cs="Times New Roman"/>
          <w:szCs w:val="20"/>
          <w:lang w:val="en-GB" w:eastAsia="ko-KR"/>
        </w:rPr>
        <w:t xml:space="preserve"> the same frequency layer”. Based on </w:t>
      </w:r>
      <w:r w:rsidR="00577981">
        <w:rPr>
          <w:rFonts w:eastAsia="Times New Roman" w:cs="Times New Roman"/>
          <w:szCs w:val="20"/>
          <w:lang w:val="en-GB" w:eastAsia="ko-KR"/>
        </w:rPr>
        <w:t xml:space="preserve">the conclusion reached for the </w:t>
      </w:r>
      <w:r w:rsidRPr="00B90C2B">
        <w:rPr>
          <w:rFonts w:eastAsia="Times New Roman" w:cs="Times New Roman"/>
          <w:szCs w:val="20"/>
          <w:lang w:val="en-GB" w:eastAsia="ko-KR"/>
        </w:rPr>
        <w:t>inter-frequency measurement</w:t>
      </w:r>
      <w:r>
        <w:rPr>
          <w:rFonts w:eastAsia="Times New Roman" w:cs="Times New Roman"/>
          <w:szCs w:val="20"/>
          <w:lang w:val="en-GB" w:eastAsia="ko-KR"/>
        </w:rPr>
        <w:t xml:space="preserve"> that </w:t>
      </w:r>
      <w:r w:rsidRPr="00B90C2B">
        <w:rPr>
          <w:rFonts w:eastAsia="Times New Roman" w:cs="Times New Roman"/>
          <w:szCs w:val="20"/>
          <w:lang w:val="en-GB" w:eastAsia="ko-KR"/>
        </w:rPr>
        <w:t>associated SSB may or may not be configured for CSI-RS resources</w:t>
      </w:r>
      <w:r>
        <w:rPr>
          <w:rFonts w:eastAsia="Times New Roman" w:cs="Times New Roman"/>
          <w:szCs w:val="20"/>
          <w:lang w:val="en-GB" w:eastAsia="ko-KR"/>
        </w:rPr>
        <w:t xml:space="preserve">, it is reasonable to </w:t>
      </w:r>
      <w:r w:rsidR="00577981">
        <w:rPr>
          <w:rFonts w:eastAsia="Times New Roman" w:cs="Times New Roman"/>
          <w:szCs w:val="20"/>
          <w:lang w:val="en-GB" w:eastAsia="ko-KR"/>
        </w:rPr>
        <w:t>have the same conclusion for intra</w:t>
      </w:r>
      <w:r w:rsidR="00577981" w:rsidRPr="00B90C2B">
        <w:rPr>
          <w:rFonts w:eastAsia="Times New Roman" w:cs="Times New Roman"/>
          <w:szCs w:val="20"/>
          <w:lang w:val="en-GB" w:eastAsia="ko-KR"/>
        </w:rPr>
        <w:t>-frequency measurement</w:t>
      </w:r>
      <w:r w:rsidR="00577981">
        <w:rPr>
          <w:rFonts w:eastAsia="Times New Roman" w:cs="Times New Roman"/>
          <w:szCs w:val="20"/>
          <w:lang w:val="en-GB" w:eastAsia="ko-KR"/>
        </w:rPr>
        <w:t>s.</w:t>
      </w:r>
      <w:r>
        <w:rPr>
          <w:rFonts w:eastAsia="Times New Roman" w:cs="Times New Roman"/>
          <w:szCs w:val="20"/>
          <w:lang w:val="en-GB" w:eastAsia="ko-KR"/>
        </w:rPr>
        <w:t xml:space="preserve">  </w:t>
      </w:r>
    </w:p>
    <w:p w:rsidR="005B2625" w:rsidRDefault="005B2625" w:rsidP="005B2625">
      <w:pPr>
        <w:overflowPunct w:val="0"/>
        <w:autoSpaceDE w:val="0"/>
        <w:autoSpaceDN w:val="0"/>
        <w:adjustRightInd w:val="0"/>
        <w:spacing w:after="0"/>
        <w:contextualSpacing/>
        <w:textAlignment w:val="baseline"/>
        <w:rPr>
          <w:rFonts w:eastAsia="Times New Roman" w:cs="Times New Roman"/>
          <w:szCs w:val="20"/>
          <w:lang w:val="en-GB" w:eastAsia="ko-KR"/>
        </w:rPr>
      </w:pPr>
    </w:p>
    <w:p w:rsidR="005B2625" w:rsidRPr="00B90C2B" w:rsidRDefault="005B2625" w:rsidP="005B2625">
      <w:pPr>
        <w:overflowPunct w:val="0"/>
        <w:autoSpaceDE w:val="0"/>
        <w:autoSpaceDN w:val="0"/>
        <w:adjustRightInd w:val="0"/>
        <w:spacing w:after="0"/>
        <w:contextualSpacing/>
        <w:textAlignment w:val="baseline"/>
        <w:rPr>
          <w:rFonts w:eastAsia="Times New Roman" w:cs="Times New Roman"/>
          <w:b/>
          <w:szCs w:val="20"/>
          <w:lang w:val="en-GB" w:eastAsia="ko-KR"/>
        </w:rPr>
      </w:pPr>
      <w:r w:rsidRPr="005B2625">
        <w:rPr>
          <w:rFonts w:eastAsia="Times New Roman" w:cs="Times New Roman"/>
          <w:b/>
          <w:szCs w:val="20"/>
          <w:lang w:val="en-GB" w:eastAsia="ko-KR"/>
        </w:rPr>
        <w:t xml:space="preserve">Proposal 2: </w:t>
      </w:r>
    </w:p>
    <w:p w:rsidR="005B2625" w:rsidRPr="00B90C2B" w:rsidRDefault="005B2625" w:rsidP="005B2625">
      <w:pPr>
        <w:numPr>
          <w:ilvl w:val="0"/>
          <w:numId w:val="18"/>
        </w:numPr>
        <w:spacing w:after="0"/>
        <w:ind w:left="1080"/>
        <w:rPr>
          <w:rFonts w:eastAsia="Times New Roman" w:cs="Times New Roman"/>
          <w:szCs w:val="20"/>
          <w:lang w:val="en-GB" w:eastAsia="ko-KR"/>
        </w:rPr>
      </w:pPr>
      <w:r w:rsidRPr="00B90C2B">
        <w:rPr>
          <w:rFonts w:eastAsia="Times New Roman" w:cs="Times New Roman"/>
          <w:szCs w:val="20"/>
          <w:lang w:val="en-GB" w:eastAsia="ko-KR"/>
        </w:rPr>
        <w:t xml:space="preserve">For </w:t>
      </w:r>
      <w:r>
        <w:rPr>
          <w:rFonts w:eastAsia="Times New Roman" w:cs="Times New Roman"/>
          <w:szCs w:val="20"/>
          <w:lang w:val="en-GB" w:eastAsia="ko-KR"/>
        </w:rPr>
        <w:t>intra</w:t>
      </w:r>
      <w:r w:rsidRPr="00B90C2B">
        <w:rPr>
          <w:rFonts w:eastAsia="Times New Roman" w:cs="Times New Roman"/>
          <w:szCs w:val="20"/>
          <w:lang w:val="en-GB" w:eastAsia="ko-KR"/>
        </w:rPr>
        <w:t>-frequency measurement</w:t>
      </w:r>
      <w:r w:rsidR="00577981">
        <w:rPr>
          <w:rFonts w:eastAsia="Times New Roman" w:cs="Times New Roman"/>
          <w:szCs w:val="20"/>
          <w:lang w:val="en-GB" w:eastAsia="ko-KR"/>
        </w:rPr>
        <w:t>s</w:t>
      </w:r>
      <w:r w:rsidRPr="00B90C2B">
        <w:rPr>
          <w:rFonts w:eastAsia="Times New Roman" w:cs="Times New Roman"/>
          <w:szCs w:val="20"/>
          <w:lang w:val="en-GB" w:eastAsia="ko-KR"/>
        </w:rPr>
        <w:t>, associated SSB may or may not be configured for CSI-RS resources.</w:t>
      </w:r>
    </w:p>
    <w:p w:rsidR="005B2625" w:rsidRPr="00B90C2B" w:rsidRDefault="005B2625" w:rsidP="005B2625">
      <w:pPr>
        <w:numPr>
          <w:ilvl w:val="1"/>
          <w:numId w:val="18"/>
        </w:numPr>
        <w:spacing w:after="0"/>
        <w:ind w:left="1800"/>
        <w:rPr>
          <w:rFonts w:eastAsia="Times New Roman" w:cs="Times New Roman"/>
          <w:szCs w:val="20"/>
          <w:lang w:val="en-GB" w:eastAsia="ko-KR"/>
        </w:rPr>
      </w:pPr>
      <w:r w:rsidRPr="00B90C2B">
        <w:rPr>
          <w:rFonts w:eastAsia="Times New Roman" w:cs="Times New Roman"/>
          <w:szCs w:val="20"/>
          <w:lang w:val="en-GB" w:eastAsia="ko-KR"/>
        </w:rPr>
        <w:t>No spec impact</w:t>
      </w:r>
    </w:p>
    <w:p w:rsidR="005B2625" w:rsidRDefault="005B2625" w:rsidP="005B2625">
      <w:pPr>
        <w:rPr>
          <w:lang w:val="en-GB" w:eastAsia="en-US"/>
        </w:rPr>
      </w:pPr>
    </w:p>
    <w:p w:rsidR="0076167B" w:rsidRPr="00083B6D" w:rsidRDefault="00C14C13" w:rsidP="00BF4957">
      <w:pPr>
        <w:pStyle w:val="Heading1"/>
        <w:numPr>
          <w:ilvl w:val="0"/>
          <w:numId w:val="3"/>
        </w:numPr>
      </w:pPr>
      <w:r w:rsidRPr="00B90C2B">
        <w:rPr>
          <w:rFonts w:eastAsia="Times New Roman"/>
          <w:lang w:eastAsia="ko-KR"/>
        </w:rPr>
        <w:t xml:space="preserve">SS-RSSI </w:t>
      </w:r>
      <w:r>
        <w:rPr>
          <w:rFonts w:eastAsia="Times New Roman"/>
          <w:lang w:eastAsia="ko-KR"/>
        </w:rPr>
        <w:t>Measurements</w:t>
      </w:r>
    </w:p>
    <w:p w:rsidR="00797094" w:rsidRPr="00797094" w:rsidRDefault="00797094" w:rsidP="00797094">
      <w:pPr>
        <w:rPr>
          <w:rFonts w:cs="Times New Roman"/>
          <w:i/>
          <w:szCs w:val="20"/>
        </w:rPr>
      </w:pPr>
      <w:r w:rsidRPr="00797094">
        <w:rPr>
          <w:rFonts w:eastAsia="Batang" w:cs="Times New Roman"/>
          <w:szCs w:val="20"/>
          <w:lang w:val="en-GB" w:eastAsia="en-US"/>
        </w:rPr>
        <w:t xml:space="preserve">In RAN4’s LS </w:t>
      </w:r>
      <w:r w:rsidRPr="00797094">
        <w:rPr>
          <w:rFonts w:eastAsia="MS Mincho" w:cs="Times New Roman"/>
          <w:szCs w:val="20"/>
        </w:rPr>
        <w:t xml:space="preserve">to RAN1 on RSSI evaluation resource for SS-RSRQ measurement [6], RAN4 provides the </w:t>
      </w:r>
      <w:r w:rsidRPr="00797094">
        <w:rPr>
          <w:rFonts w:cs="Times New Roman"/>
          <w:szCs w:val="20"/>
        </w:rPr>
        <w:t>time duration, T</w:t>
      </w:r>
      <w:r w:rsidRPr="00797094">
        <w:rPr>
          <w:rFonts w:cs="Times New Roman"/>
          <w:szCs w:val="20"/>
          <w:vertAlign w:val="subscript"/>
        </w:rPr>
        <w:t>RSSI</w:t>
      </w:r>
      <w:r w:rsidRPr="00797094">
        <w:rPr>
          <w:rFonts w:cs="Times New Roman"/>
          <w:szCs w:val="20"/>
        </w:rPr>
        <w:t>, for RSSI in SSB based RSRQ if UE doesn’t get indication of RSSI estimation period from network:</w:t>
      </w:r>
    </w:p>
    <w:p w:rsidR="00797094" w:rsidRPr="00797094" w:rsidRDefault="00797094" w:rsidP="00797094">
      <w:pPr>
        <w:keepNext/>
        <w:keepLines/>
        <w:ind w:left="360"/>
        <w:jc w:val="both"/>
        <w:rPr>
          <w:rFonts w:cs="Times New Roman"/>
          <w:i/>
          <w:szCs w:val="20"/>
        </w:rPr>
      </w:pPr>
      <w:r w:rsidRPr="00797094">
        <w:rPr>
          <w:rFonts w:cs="Times New Roman"/>
          <w:i/>
          <w:szCs w:val="20"/>
        </w:rPr>
        <w:t>RSSI comprises the linear average of the total received power (in [W]) observed over time duration T</w:t>
      </w:r>
      <w:r w:rsidRPr="00797094">
        <w:rPr>
          <w:rFonts w:cs="Times New Roman"/>
          <w:i/>
          <w:szCs w:val="20"/>
          <w:vertAlign w:val="subscript"/>
        </w:rPr>
        <w:t>RSSI</w:t>
      </w:r>
      <w:r w:rsidRPr="00797094">
        <w:rPr>
          <w:rFonts w:cs="Times New Roman"/>
          <w:i/>
          <w:szCs w:val="20"/>
        </w:rPr>
        <w:t xml:space="preserve">, in the measurement bandwidth, over </w:t>
      </w:r>
      <w:r w:rsidRPr="00797094">
        <w:rPr>
          <w:rFonts w:cs="Times New Roman"/>
          <w:i/>
          <w:iCs/>
          <w:szCs w:val="20"/>
        </w:rPr>
        <w:t>N</w:t>
      </w:r>
      <w:r w:rsidRPr="00797094">
        <w:rPr>
          <w:rFonts w:cs="Times New Roman"/>
          <w:i/>
          <w:szCs w:val="20"/>
        </w:rPr>
        <w:t xml:space="preserve"> number of resource blocks by the UE from all sources, including co-channel serving and non-serving cells, adjacent channel interference, thermal noise etc. The time duration, T</w:t>
      </w:r>
      <w:r w:rsidRPr="00797094">
        <w:rPr>
          <w:rFonts w:cs="Times New Roman"/>
          <w:i/>
          <w:szCs w:val="20"/>
          <w:vertAlign w:val="subscript"/>
        </w:rPr>
        <w:t>RSSI</w:t>
      </w:r>
      <w:r w:rsidRPr="00797094">
        <w:rPr>
          <w:rFonts w:cs="Times New Roman"/>
          <w:i/>
          <w:szCs w:val="20"/>
        </w:rPr>
        <w:t>, is defined as follows:</w:t>
      </w:r>
    </w:p>
    <w:p w:rsidR="00797094" w:rsidRPr="00797094" w:rsidRDefault="00797094" w:rsidP="00797094">
      <w:pPr>
        <w:spacing w:after="60"/>
        <w:ind w:left="1530"/>
        <w:rPr>
          <w:rFonts w:cs="Times New Roman"/>
          <w:i/>
          <w:szCs w:val="20"/>
        </w:rPr>
      </w:pPr>
      <w:r w:rsidRPr="00797094">
        <w:rPr>
          <w:rFonts w:cs="Times New Roman"/>
          <w:i/>
          <w:szCs w:val="20"/>
        </w:rPr>
        <w:t>T</w:t>
      </w:r>
      <w:r w:rsidRPr="00797094">
        <w:rPr>
          <w:rFonts w:cs="Times New Roman"/>
          <w:i/>
          <w:szCs w:val="20"/>
          <w:vertAlign w:val="subscript"/>
        </w:rPr>
        <w:t>RSSI</w:t>
      </w:r>
      <w:proofErr w:type="gramStart"/>
      <w:r w:rsidRPr="00797094">
        <w:rPr>
          <w:rFonts w:cs="Times New Roman"/>
          <w:i/>
          <w:szCs w:val="20"/>
        </w:rPr>
        <w:t>=</w:t>
      </w:r>
      <w:r w:rsidRPr="00797094" w:rsidDel="00FF71F3">
        <w:rPr>
          <w:rFonts w:cs="Times New Roman"/>
          <w:i/>
          <w:szCs w:val="20"/>
        </w:rPr>
        <w:t xml:space="preserve"> </w:t>
      </w:r>
      <w:r w:rsidRPr="00797094">
        <w:rPr>
          <w:rFonts w:cs="Times New Roman"/>
          <w:i/>
          <w:szCs w:val="20"/>
          <w:vertAlign w:val="subscript"/>
        </w:rPr>
        <w:t xml:space="preserve"> </w:t>
      </w:r>
      <w:r w:rsidRPr="00797094">
        <w:rPr>
          <w:rFonts w:cs="Times New Roman"/>
          <w:i/>
          <w:szCs w:val="20"/>
        </w:rPr>
        <w:t>Configured</w:t>
      </w:r>
      <w:proofErr w:type="gramEnd"/>
      <w:r w:rsidRPr="00797094">
        <w:rPr>
          <w:rFonts w:cs="Times New Roman"/>
          <w:i/>
          <w:szCs w:val="20"/>
        </w:rPr>
        <w:t xml:space="preserve"> SMTC measurement window (if gap is not used)</w:t>
      </w:r>
    </w:p>
    <w:p w:rsidR="00797094" w:rsidRPr="00797094" w:rsidRDefault="00797094" w:rsidP="00797094">
      <w:pPr>
        <w:spacing w:after="60"/>
        <w:ind w:left="1530"/>
        <w:rPr>
          <w:rFonts w:cs="Times New Roman"/>
          <w:i/>
          <w:szCs w:val="20"/>
        </w:rPr>
      </w:pPr>
      <w:r w:rsidRPr="00797094">
        <w:rPr>
          <w:rFonts w:cs="Times New Roman"/>
          <w:i/>
          <w:szCs w:val="20"/>
        </w:rPr>
        <w:t>T</w:t>
      </w:r>
      <w:r w:rsidRPr="00797094">
        <w:rPr>
          <w:rFonts w:cs="Times New Roman"/>
          <w:i/>
          <w:szCs w:val="20"/>
          <w:vertAlign w:val="subscript"/>
        </w:rPr>
        <w:t>RSSI</w:t>
      </w:r>
      <w:proofErr w:type="gramStart"/>
      <w:r w:rsidRPr="00797094">
        <w:rPr>
          <w:rFonts w:cs="Times New Roman"/>
          <w:i/>
          <w:szCs w:val="20"/>
        </w:rPr>
        <w:t>=  Overlapped</w:t>
      </w:r>
      <w:proofErr w:type="gramEnd"/>
      <w:r w:rsidRPr="00797094">
        <w:rPr>
          <w:rFonts w:cs="Times New Roman"/>
          <w:i/>
          <w:szCs w:val="20"/>
        </w:rPr>
        <w:t xml:space="preserve"> time span between configured SMTC measurement window and minimum measurement time within measurement gap (if gap is used)</w:t>
      </w:r>
    </w:p>
    <w:p w:rsidR="00797094" w:rsidRPr="00797094" w:rsidRDefault="00797094" w:rsidP="00567E4A">
      <w:pPr>
        <w:spacing w:after="0"/>
        <w:rPr>
          <w:rFonts w:ascii="Times" w:eastAsia="Batang" w:hAnsi="Times" w:cs="Times New Roman"/>
          <w:szCs w:val="20"/>
          <w:highlight w:val="green"/>
          <w:lang w:eastAsia="en-US"/>
        </w:rPr>
      </w:pPr>
    </w:p>
    <w:p w:rsidR="00797094" w:rsidRPr="00797094" w:rsidRDefault="00797094" w:rsidP="00567E4A">
      <w:pPr>
        <w:spacing w:after="0"/>
        <w:rPr>
          <w:rFonts w:ascii="Times" w:eastAsia="Batang" w:hAnsi="Times" w:cs="Times New Roman"/>
          <w:szCs w:val="20"/>
          <w:lang w:val="en-GB" w:eastAsia="en-US"/>
        </w:rPr>
      </w:pPr>
      <w:r w:rsidRPr="00797094">
        <w:rPr>
          <w:rFonts w:ascii="Times" w:eastAsia="Batang" w:hAnsi="Times" w:cs="Times New Roman"/>
          <w:szCs w:val="20"/>
          <w:lang w:val="en-GB" w:eastAsia="en-US"/>
        </w:rPr>
        <w:t>In RAN1#AH_1801, the following agreements were made:</w:t>
      </w:r>
    </w:p>
    <w:p w:rsidR="00797094" w:rsidRDefault="00797094" w:rsidP="00567E4A">
      <w:pPr>
        <w:spacing w:after="0"/>
        <w:rPr>
          <w:rFonts w:ascii="Times" w:eastAsia="Batang" w:hAnsi="Times" w:cs="Times New Roman"/>
          <w:szCs w:val="20"/>
          <w:highlight w:val="green"/>
          <w:lang w:val="en-GB" w:eastAsia="en-US"/>
        </w:rPr>
      </w:pPr>
    </w:p>
    <w:p w:rsidR="00567E4A" w:rsidRPr="00B90C2B" w:rsidRDefault="00567E4A" w:rsidP="00567E4A">
      <w:pPr>
        <w:spacing w:after="0"/>
        <w:rPr>
          <w:rFonts w:ascii="Times" w:eastAsia="Batang" w:hAnsi="Times" w:cs="Times New Roman"/>
          <w:i/>
          <w:szCs w:val="20"/>
          <w:lang w:val="en-GB" w:eastAsia="en-US"/>
        </w:rPr>
      </w:pPr>
      <w:r w:rsidRPr="00B90C2B">
        <w:rPr>
          <w:rFonts w:ascii="Times" w:eastAsia="Batang" w:hAnsi="Times" w:cs="Times New Roman"/>
          <w:i/>
          <w:szCs w:val="20"/>
          <w:highlight w:val="green"/>
          <w:lang w:val="en-GB" w:eastAsia="en-US"/>
        </w:rPr>
        <w:t>Agreement</w:t>
      </w:r>
      <w:r w:rsidRPr="00B90C2B">
        <w:rPr>
          <w:rFonts w:ascii="Times" w:eastAsia="Batang" w:hAnsi="Times" w:cs="Times New Roman"/>
          <w:i/>
          <w:szCs w:val="20"/>
          <w:lang w:val="en-GB" w:eastAsia="en-US"/>
        </w:rPr>
        <w:t>:</w:t>
      </w:r>
    </w:p>
    <w:p w:rsidR="00567E4A" w:rsidRPr="00B90C2B" w:rsidRDefault="00567E4A" w:rsidP="00567E4A">
      <w:pPr>
        <w:numPr>
          <w:ilvl w:val="0"/>
          <w:numId w:val="19"/>
        </w:numPr>
        <w:overflowPunct w:val="0"/>
        <w:autoSpaceDE w:val="0"/>
        <w:autoSpaceDN w:val="0"/>
        <w:adjustRightInd w:val="0"/>
        <w:spacing w:after="0"/>
        <w:contextualSpacing/>
        <w:textAlignment w:val="baseline"/>
        <w:rPr>
          <w:rFonts w:eastAsia="Times New Roman" w:cs="Times New Roman"/>
          <w:i/>
          <w:szCs w:val="20"/>
          <w:lang w:val="en-GB" w:eastAsia="ko-KR"/>
        </w:rPr>
      </w:pPr>
      <w:r w:rsidRPr="00B90C2B">
        <w:rPr>
          <w:rFonts w:eastAsia="Times New Roman" w:cs="Times New Roman"/>
          <w:i/>
          <w:szCs w:val="20"/>
          <w:lang w:val="en-GB" w:eastAsia="ko-KR"/>
        </w:rPr>
        <w:t>The same default SS-RSSI measurement time resources are applicable for all SS-RSRQ measurements in the same carrier.</w:t>
      </w:r>
    </w:p>
    <w:p w:rsidR="00567E4A" w:rsidRDefault="00567E4A" w:rsidP="00BF4957">
      <w:pPr>
        <w:spacing w:after="0"/>
        <w:rPr>
          <w:rFonts w:ascii="Times" w:eastAsia="Batang" w:hAnsi="Times" w:cs="Times New Roman"/>
          <w:szCs w:val="20"/>
          <w:lang w:val="en-GB" w:eastAsia="ko-KR"/>
        </w:rPr>
      </w:pPr>
    </w:p>
    <w:p w:rsidR="000712E9" w:rsidRDefault="00797094" w:rsidP="000712E9">
      <w:pPr>
        <w:spacing w:after="0"/>
        <w:rPr>
          <w:rFonts w:ascii="Times" w:eastAsia="Batang" w:hAnsi="Times" w:cs="Times New Roman"/>
          <w:szCs w:val="20"/>
          <w:lang w:val="en-GB" w:eastAsia="ko-KR"/>
        </w:rPr>
      </w:pPr>
      <w:r>
        <w:rPr>
          <w:rFonts w:ascii="Times" w:eastAsia="Batang" w:hAnsi="Times" w:cs="Times New Roman"/>
          <w:szCs w:val="20"/>
          <w:lang w:val="en-GB" w:eastAsia="ko-KR"/>
        </w:rPr>
        <w:t>In RAN1#AH1801, the</w:t>
      </w:r>
      <w:r w:rsidR="000712E9">
        <w:rPr>
          <w:rFonts w:ascii="Times" w:eastAsia="Batang" w:hAnsi="Times" w:cs="Times New Roman"/>
          <w:szCs w:val="20"/>
          <w:lang w:val="en-GB" w:eastAsia="ko-KR"/>
        </w:rPr>
        <w:t xml:space="preserve"> exact definition of the </w:t>
      </w:r>
      <w:r w:rsidR="000712E9" w:rsidRPr="00B90C2B">
        <w:rPr>
          <w:rFonts w:eastAsia="Times New Roman" w:cs="Times New Roman"/>
          <w:i/>
          <w:szCs w:val="20"/>
          <w:lang w:val="en-GB" w:eastAsia="ko-KR"/>
        </w:rPr>
        <w:t xml:space="preserve">default SS-RSSI measurement time resources </w:t>
      </w:r>
      <w:r w:rsidR="000712E9">
        <w:rPr>
          <w:rFonts w:eastAsia="Times New Roman" w:cs="Times New Roman"/>
          <w:szCs w:val="20"/>
          <w:lang w:val="en-GB" w:eastAsia="ko-KR"/>
        </w:rPr>
        <w:t xml:space="preserve">were discussed </w:t>
      </w:r>
      <w:r w:rsidR="000712E9">
        <w:rPr>
          <w:rFonts w:ascii="Times" w:eastAsia="Batang" w:hAnsi="Times" w:cs="Times New Roman"/>
          <w:szCs w:val="20"/>
          <w:lang w:val="en-GB" w:eastAsia="ko-KR"/>
        </w:rPr>
        <w:t>without final conclusion. The following were the options discussed during the meeting [1]:</w:t>
      </w:r>
    </w:p>
    <w:p w:rsidR="000712E9" w:rsidRDefault="000712E9" w:rsidP="000712E9">
      <w:pPr>
        <w:spacing w:after="0"/>
        <w:rPr>
          <w:rFonts w:ascii="Times" w:eastAsia="Batang" w:hAnsi="Times" w:cs="Times New Roman"/>
          <w:szCs w:val="20"/>
          <w:lang w:val="en-GB" w:eastAsia="ko-KR"/>
        </w:rPr>
      </w:pPr>
    </w:p>
    <w:p w:rsidR="00BF4957" w:rsidRPr="00B277B9" w:rsidRDefault="00BF4957" w:rsidP="00B277B9">
      <w:pPr>
        <w:pStyle w:val="ListParagraph"/>
        <w:numPr>
          <w:ilvl w:val="0"/>
          <w:numId w:val="23"/>
        </w:numPr>
        <w:ind w:firstLine="0"/>
        <w:rPr>
          <w:szCs w:val="20"/>
          <w:lang w:val="en-GB" w:eastAsia="ko-KR"/>
        </w:rPr>
      </w:pPr>
      <w:r w:rsidRPr="00B277B9">
        <w:rPr>
          <w:szCs w:val="20"/>
          <w:lang w:val="en-GB" w:eastAsia="ko-KR"/>
        </w:rPr>
        <w:t>For FDD:</w:t>
      </w:r>
    </w:p>
    <w:p w:rsidR="00BF4957" w:rsidRPr="00B90C2B" w:rsidRDefault="00BF4957" w:rsidP="00BF495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Accept RAN4 recommended default SS-RSSI measurement time resources</w:t>
      </w:r>
    </w:p>
    <w:p w:rsidR="00BF4957" w:rsidRPr="00B90C2B" w:rsidRDefault="00BF4957" w:rsidP="00BF495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577981">
        <w:rPr>
          <w:rFonts w:eastAsia="Times New Roman" w:cs="Times New Roman"/>
          <w:szCs w:val="20"/>
          <w:highlight w:val="yellow"/>
          <w:lang w:val="en-GB" w:eastAsia="ko-KR"/>
        </w:rPr>
        <w:t>FFS</w:t>
      </w:r>
      <w:r w:rsidRPr="00B90C2B">
        <w:rPr>
          <w:rFonts w:eastAsia="Times New Roman" w:cs="Times New Roman"/>
          <w:szCs w:val="20"/>
          <w:lang w:val="en-GB" w:eastAsia="ko-KR"/>
        </w:rPr>
        <w:t>: whether or not the UE is required to measure all SS-RSSI measurement time resources.</w:t>
      </w:r>
    </w:p>
    <w:p w:rsidR="00BF4957" w:rsidRPr="00B277B9" w:rsidRDefault="00BF4957" w:rsidP="00B277B9">
      <w:pPr>
        <w:pStyle w:val="ListParagraph"/>
        <w:numPr>
          <w:ilvl w:val="0"/>
          <w:numId w:val="19"/>
        </w:numPr>
        <w:overflowPunct w:val="0"/>
        <w:autoSpaceDE w:val="0"/>
        <w:autoSpaceDN w:val="0"/>
        <w:textAlignment w:val="baseline"/>
        <w:rPr>
          <w:szCs w:val="20"/>
          <w:lang w:val="en-GB" w:eastAsia="ko-KR"/>
        </w:rPr>
      </w:pPr>
      <w:r w:rsidRPr="00B277B9">
        <w:rPr>
          <w:szCs w:val="20"/>
          <w:lang w:val="en-GB" w:eastAsia="ko-KR"/>
        </w:rPr>
        <w:t>For TDD</w:t>
      </w:r>
    </w:p>
    <w:p w:rsidR="00BF4957" w:rsidRPr="00B90C2B" w:rsidRDefault="00BF4957" w:rsidP="00BF495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FFS: whether or not the UE is required to measure all SS-RSSI measurement time resources.</w:t>
      </w:r>
    </w:p>
    <w:p w:rsidR="00BF4957" w:rsidRPr="00B90C2B" w:rsidRDefault="00BF4957" w:rsidP="00BF495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Down-select from the following alternatives:</w:t>
      </w:r>
    </w:p>
    <w:p w:rsidR="00BF4957" w:rsidRPr="00B90C2B" w:rsidRDefault="00BF4957" w:rsidP="00BF4957">
      <w:pPr>
        <w:numPr>
          <w:ilvl w:val="2"/>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Alt 1: a subset of OFDM symbol of the slots that contain detected SSB.</w:t>
      </w:r>
    </w:p>
    <w:p w:rsidR="00BF4957" w:rsidRPr="00B90C2B" w:rsidRDefault="00BF4957" w:rsidP="00BF4957">
      <w:pPr>
        <w:numPr>
          <w:ilvl w:val="3"/>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The subset of OFDM symbols are: </w:t>
      </w:r>
    </w:p>
    <w:p w:rsidR="00BF4957" w:rsidRPr="00B90C2B" w:rsidRDefault="00BF4957" w:rsidP="00BF4957">
      <w:pPr>
        <w:numPr>
          <w:ilvl w:val="4"/>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Option 1) first 12 OFDM symbols</w:t>
      </w:r>
    </w:p>
    <w:p w:rsidR="00BF4957" w:rsidRPr="00B90C2B" w:rsidRDefault="00BF4957" w:rsidP="00BF4957">
      <w:pPr>
        <w:numPr>
          <w:ilvl w:val="4"/>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Option 2) first 5 OFDM symbol in the half slot that SSB was detected</w:t>
      </w:r>
    </w:p>
    <w:p w:rsidR="00BF4957" w:rsidRPr="00B90C2B" w:rsidRDefault="00BF4957" w:rsidP="00BF4957">
      <w:pPr>
        <w:numPr>
          <w:ilvl w:val="4"/>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Option 3) all OFDM symbols before a detected SSB in each half slot that contains the detected SSB</w:t>
      </w:r>
    </w:p>
    <w:p w:rsidR="00BF4957" w:rsidRPr="00B90C2B" w:rsidRDefault="00BF4957" w:rsidP="00BF4957">
      <w:pPr>
        <w:numPr>
          <w:ilvl w:val="4"/>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Option 4) 2 OFDM symbols</w:t>
      </w:r>
    </w:p>
    <w:p w:rsidR="00BF4957" w:rsidRPr="00B90C2B" w:rsidRDefault="00BF4957" w:rsidP="00BF4957">
      <w:pPr>
        <w:numPr>
          <w:ilvl w:val="4"/>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Option 5) First 1 OFDM symbol for Case A &amp; B, first 2 symbol for Case C &amp; D, first 4 symbol for Case E (case A, B, C, D, E are SS/PBCH patterns for different bands)</w:t>
      </w:r>
    </w:p>
    <w:p w:rsidR="00BF4957" w:rsidRPr="00B90C2B" w:rsidRDefault="00BF4957" w:rsidP="00BF4957">
      <w:pPr>
        <w:numPr>
          <w:ilvl w:val="4"/>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Option 6) All symbols excluding the OFDM symbol corresponding to the detected SSB</w:t>
      </w:r>
    </w:p>
    <w:p w:rsidR="00BF4957" w:rsidRPr="00B90C2B" w:rsidRDefault="00BF4957" w:rsidP="00BF4957">
      <w:pPr>
        <w:numPr>
          <w:ilvl w:val="2"/>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Alt 2: a set of OFDM symbols relative to the detected SSB</w:t>
      </w:r>
    </w:p>
    <w:p w:rsidR="00BF4957" w:rsidRPr="00B90C2B" w:rsidRDefault="00BF4957" w:rsidP="00BF4957">
      <w:pPr>
        <w:numPr>
          <w:ilvl w:val="2"/>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Alt 3:  RAN4 recommendation</w:t>
      </w:r>
    </w:p>
    <w:p w:rsidR="00BF4957" w:rsidRPr="00B90C2B" w:rsidRDefault="00BF4957" w:rsidP="00BF4957">
      <w:pPr>
        <w:numPr>
          <w:ilvl w:val="2"/>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Alt 4: RAN4 recommendation with the exclusion of resources where slots that do not carry detected SSB </w:t>
      </w:r>
    </w:p>
    <w:p w:rsidR="00F64042" w:rsidRDefault="00F64042" w:rsidP="00F64042">
      <w:pPr>
        <w:spacing w:after="0"/>
        <w:rPr>
          <w:rFonts w:ascii="Times" w:eastAsia="Batang" w:hAnsi="Times" w:cs="Times New Roman"/>
          <w:szCs w:val="20"/>
          <w:lang w:val="en-GB" w:eastAsia="ko-KR"/>
        </w:rPr>
      </w:pPr>
    </w:p>
    <w:p w:rsidR="00B277B9" w:rsidRDefault="00B277B9" w:rsidP="00F64042">
      <w:pPr>
        <w:overflowPunct w:val="0"/>
        <w:autoSpaceDE w:val="0"/>
        <w:autoSpaceDN w:val="0"/>
        <w:adjustRightInd w:val="0"/>
        <w:spacing w:after="0"/>
        <w:contextualSpacing/>
        <w:textAlignment w:val="baseline"/>
        <w:rPr>
          <w:rFonts w:eastAsia="Times New Roman" w:cs="Times New Roman"/>
          <w:szCs w:val="20"/>
          <w:lang w:val="en-GB" w:eastAsia="ko-KR"/>
        </w:rPr>
      </w:pPr>
      <w:r>
        <w:rPr>
          <w:rFonts w:eastAsia="Times New Roman" w:cs="Times New Roman"/>
          <w:szCs w:val="20"/>
          <w:lang w:val="en-GB" w:eastAsia="ko-KR"/>
        </w:rPr>
        <w:t xml:space="preserve">For FDD case, </w:t>
      </w:r>
      <w:r w:rsidR="00577981">
        <w:rPr>
          <w:rFonts w:eastAsia="Times New Roman" w:cs="Times New Roman"/>
          <w:szCs w:val="20"/>
          <w:lang w:val="en-GB" w:eastAsia="ko-KR"/>
        </w:rPr>
        <w:t xml:space="preserve">it is </w:t>
      </w:r>
      <w:r>
        <w:rPr>
          <w:rFonts w:eastAsia="Times New Roman" w:cs="Times New Roman"/>
          <w:szCs w:val="20"/>
          <w:lang w:val="en-GB" w:eastAsia="ko-KR"/>
        </w:rPr>
        <w:t xml:space="preserve">reasonable to </w:t>
      </w:r>
      <w:r w:rsidR="00577981">
        <w:rPr>
          <w:rFonts w:eastAsia="Times New Roman" w:cs="Times New Roman"/>
          <w:szCs w:val="20"/>
          <w:lang w:val="en-GB" w:eastAsia="ko-KR"/>
        </w:rPr>
        <w:t xml:space="preserve">use </w:t>
      </w:r>
      <w:r w:rsidRPr="00B90C2B">
        <w:rPr>
          <w:rFonts w:eastAsia="Times New Roman" w:cs="Times New Roman"/>
          <w:szCs w:val="20"/>
          <w:lang w:val="en-GB" w:eastAsia="ko-KR"/>
        </w:rPr>
        <w:t>RAN4 recommended default SS-RSSI measurement time resources</w:t>
      </w:r>
      <w:r>
        <w:rPr>
          <w:rFonts w:eastAsia="Times New Roman" w:cs="Times New Roman"/>
          <w:szCs w:val="20"/>
          <w:lang w:val="en-GB" w:eastAsia="ko-KR"/>
        </w:rPr>
        <w:t xml:space="preserve">, since there is no UL OFDM symbol within the SS-RSRI measurement </w:t>
      </w:r>
      <w:r w:rsidRPr="00B90C2B">
        <w:rPr>
          <w:rFonts w:eastAsia="Times New Roman" w:cs="Times New Roman"/>
          <w:szCs w:val="20"/>
          <w:lang w:val="en-GB" w:eastAsia="ko-KR"/>
        </w:rPr>
        <w:t>time resources</w:t>
      </w:r>
      <w:r>
        <w:rPr>
          <w:rFonts w:eastAsia="Times New Roman" w:cs="Times New Roman"/>
          <w:szCs w:val="20"/>
          <w:lang w:val="en-GB" w:eastAsia="ko-KR"/>
        </w:rPr>
        <w:t xml:space="preserve">. On the issue about whether the </w:t>
      </w:r>
      <w:r w:rsidRPr="00B277B9">
        <w:rPr>
          <w:rFonts w:eastAsia="Times New Roman" w:cs="Times New Roman"/>
          <w:szCs w:val="20"/>
          <w:lang w:val="en-GB" w:eastAsia="ko-KR"/>
        </w:rPr>
        <w:t>UE is required to measure all SS-RSSI measurement time resources</w:t>
      </w:r>
      <w:r>
        <w:rPr>
          <w:rFonts w:eastAsia="Times New Roman" w:cs="Times New Roman"/>
          <w:szCs w:val="20"/>
          <w:lang w:val="en-GB" w:eastAsia="ko-KR"/>
        </w:rPr>
        <w:t xml:space="preserve">, in our view it is desirable that the UE performs </w:t>
      </w:r>
      <w:r w:rsidR="00577981">
        <w:rPr>
          <w:rFonts w:eastAsia="Times New Roman" w:cs="Times New Roman"/>
          <w:szCs w:val="20"/>
          <w:lang w:val="en-GB" w:eastAsia="ko-KR"/>
        </w:rPr>
        <w:t>the measurement with</w:t>
      </w:r>
      <w:r>
        <w:rPr>
          <w:rFonts w:eastAsia="Times New Roman" w:cs="Times New Roman"/>
          <w:szCs w:val="20"/>
          <w:lang w:val="en-GB" w:eastAsia="ko-KR"/>
        </w:rPr>
        <w:t xml:space="preserve"> the whole </w:t>
      </w:r>
      <w:r w:rsidRPr="00B90C2B">
        <w:rPr>
          <w:rFonts w:eastAsia="Times New Roman" w:cs="Times New Roman"/>
          <w:szCs w:val="20"/>
          <w:lang w:val="en-GB" w:eastAsia="ko-KR"/>
        </w:rPr>
        <w:t>recommended default SS-RSSI measurement time resources</w:t>
      </w:r>
      <w:r>
        <w:rPr>
          <w:rFonts w:eastAsia="Times New Roman" w:cs="Times New Roman"/>
          <w:szCs w:val="20"/>
          <w:lang w:val="en-GB" w:eastAsia="ko-KR"/>
        </w:rPr>
        <w:t xml:space="preserve">. Otherwise, different UEs may use different </w:t>
      </w:r>
      <w:r>
        <w:rPr>
          <w:rFonts w:eastAsia="Times New Roman" w:cs="Times New Roman"/>
          <w:szCs w:val="20"/>
          <w:lang w:val="en-GB" w:eastAsia="ko-KR"/>
        </w:rPr>
        <w:lastRenderedPageBreak/>
        <w:t xml:space="preserve">time resources </w:t>
      </w:r>
      <w:r w:rsidR="00D93F4B">
        <w:rPr>
          <w:rFonts w:eastAsia="Times New Roman" w:cs="Times New Roman"/>
          <w:szCs w:val="20"/>
          <w:lang w:val="en-GB" w:eastAsia="ko-KR"/>
        </w:rPr>
        <w:t xml:space="preserve">for the RSSI measurements </w:t>
      </w:r>
      <w:r w:rsidR="00577981">
        <w:rPr>
          <w:rFonts w:eastAsia="Times New Roman" w:cs="Times New Roman"/>
          <w:szCs w:val="20"/>
          <w:lang w:val="en-GB" w:eastAsia="ko-KR"/>
        </w:rPr>
        <w:t>under</w:t>
      </w:r>
      <w:r w:rsidR="00D93F4B">
        <w:rPr>
          <w:rFonts w:eastAsia="Times New Roman" w:cs="Times New Roman"/>
          <w:szCs w:val="20"/>
          <w:lang w:val="en-GB" w:eastAsia="ko-KR"/>
        </w:rPr>
        <w:t xml:space="preserve"> </w:t>
      </w:r>
      <w:r>
        <w:rPr>
          <w:rFonts w:eastAsia="Times New Roman" w:cs="Times New Roman"/>
          <w:szCs w:val="20"/>
          <w:lang w:val="en-GB" w:eastAsia="ko-KR"/>
        </w:rPr>
        <w:t xml:space="preserve">different </w:t>
      </w:r>
      <w:r w:rsidR="00D93F4B">
        <w:rPr>
          <w:rFonts w:eastAsia="Times New Roman" w:cs="Times New Roman"/>
          <w:szCs w:val="20"/>
          <w:lang w:val="en-GB" w:eastAsia="ko-KR"/>
        </w:rPr>
        <w:t xml:space="preserve">scenarios, </w:t>
      </w:r>
      <w:r w:rsidR="00577981">
        <w:rPr>
          <w:rFonts w:eastAsia="Times New Roman" w:cs="Times New Roman"/>
          <w:szCs w:val="20"/>
          <w:lang w:val="en-GB" w:eastAsia="ko-KR"/>
        </w:rPr>
        <w:t xml:space="preserve">which result in different </w:t>
      </w:r>
      <w:r w:rsidR="00D93F4B">
        <w:rPr>
          <w:rFonts w:eastAsia="Times New Roman" w:cs="Times New Roman"/>
          <w:szCs w:val="20"/>
          <w:lang w:val="en-GB" w:eastAsia="ko-KR"/>
        </w:rPr>
        <w:t>measurement behaviour for the different UEs.</w:t>
      </w:r>
    </w:p>
    <w:p w:rsidR="00D93F4B" w:rsidRDefault="00D93F4B"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C763E8" w:rsidRPr="00B90C2B" w:rsidRDefault="00C763E8" w:rsidP="00C763E8">
      <w:pPr>
        <w:overflowPunct w:val="0"/>
        <w:autoSpaceDE w:val="0"/>
        <w:autoSpaceDN w:val="0"/>
        <w:adjustRightInd w:val="0"/>
        <w:spacing w:after="0"/>
        <w:contextualSpacing/>
        <w:textAlignment w:val="baseline"/>
        <w:rPr>
          <w:rFonts w:eastAsia="Times New Roman" w:cs="Times New Roman"/>
          <w:b/>
          <w:szCs w:val="20"/>
          <w:lang w:val="en-GB" w:eastAsia="ko-KR"/>
        </w:rPr>
      </w:pPr>
      <w:r>
        <w:rPr>
          <w:rFonts w:eastAsia="Times New Roman" w:cs="Times New Roman"/>
          <w:b/>
          <w:szCs w:val="20"/>
          <w:lang w:val="en-GB" w:eastAsia="ko-KR"/>
        </w:rPr>
        <w:t>Proposal 3</w:t>
      </w:r>
      <w:r w:rsidRPr="005B2625">
        <w:rPr>
          <w:rFonts w:eastAsia="Times New Roman" w:cs="Times New Roman"/>
          <w:b/>
          <w:szCs w:val="20"/>
          <w:lang w:val="en-GB" w:eastAsia="ko-KR"/>
        </w:rPr>
        <w:t xml:space="preserve">: </w:t>
      </w:r>
    </w:p>
    <w:p w:rsidR="00C763E8" w:rsidRPr="00B277B9" w:rsidRDefault="00C763E8" w:rsidP="00C763E8">
      <w:pPr>
        <w:pStyle w:val="ListParagraph"/>
        <w:numPr>
          <w:ilvl w:val="0"/>
          <w:numId w:val="23"/>
        </w:numPr>
        <w:ind w:firstLine="0"/>
        <w:rPr>
          <w:szCs w:val="20"/>
          <w:lang w:val="en-GB" w:eastAsia="ko-KR"/>
        </w:rPr>
      </w:pPr>
      <w:r w:rsidRPr="00B277B9">
        <w:rPr>
          <w:szCs w:val="20"/>
          <w:lang w:val="en-GB" w:eastAsia="ko-KR"/>
        </w:rPr>
        <w:t>For FDD:</w:t>
      </w:r>
    </w:p>
    <w:p w:rsidR="00C763E8" w:rsidRPr="00B90C2B" w:rsidRDefault="00C763E8" w:rsidP="00C763E8">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Accept RAN4 recommended default SS-RSSI measurement time resources</w:t>
      </w:r>
    </w:p>
    <w:p w:rsidR="00C763E8" w:rsidRPr="00B90C2B" w:rsidRDefault="00C763E8" w:rsidP="00C763E8">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UE is required to measure all SS-RSSI measurement time resources.</w:t>
      </w:r>
    </w:p>
    <w:p w:rsidR="00D93F4B" w:rsidRDefault="00D93F4B"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D93F4B" w:rsidRDefault="00D93F4B"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DA2D2B" w:rsidRDefault="00034BCC" w:rsidP="00DA2D2B">
      <w:pPr>
        <w:overflowPunct w:val="0"/>
        <w:autoSpaceDE w:val="0"/>
        <w:autoSpaceDN w:val="0"/>
        <w:adjustRightInd w:val="0"/>
        <w:spacing w:after="0"/>
        <w:contextualSpacing/>
        <w:textAlignment w:val="baseline"/>
        <w:rPr>
          <w:rFonts w:eastAsia="Times New Roman" w:cs="Times New Roman"/>
          <w:szCs w:val="20"/>
          <w:lang w:val="en-GB" w:eastAsia="ko-KR"/>
        </w:rPr>
      </w:pPr>
      <w:r>
        <w:rPr>
          <w:rFonts w:eastAsia="Times New Roman" w:cs="Times New Roman"/>
          <w:szCs w:val="20"/>
          <w:lang w:val="en-GB" w:eastAsia="ko-KR"/>
        </w:rPr>
        <w:t xml:space="preserve">The issue </w:t>
      </w:r>
      <w:r w:rsidR="003C1AC1">
        <w:rPr>
          <w:rFonts w:eastAsia="Times New Roman" w:cs="Times New Roman"/>
          <w:szCs w:val="20"/>
          <w:lang w:val="en-GB" w:eastAsia="ko-KR"/>
        </w:rPr>
        <w:t>of</w:t>
      </w:r>
      <w:r>
        <w:rPr>
          <w:rFonts w:eastAsia="Times New Roman" w:cs="Times New Roman"/>
          <w:szCs w:val="20"/>
          <w:lang w:val="en-GB" w:eastAsia="ko-KR"/>
        </w:rPr>
        <w:t xml:space="preserve"> SS-RSSI measurement becomes more complicated for TDD case because there can be UL OFDM symbols in SSB slot</w:t>
      </w:r>
      <w:r w:rsidR="003C1AC1">
        <w:rPr>
          <w:rFonts w:eastAsia="Times New Roman" w:cs="Times New Roman"/>
          <w:szCs w:val="20"/>
          <w:lang w:val="en-GB" w:eastAsia="ko-KR"/>
        </w:rPr>
        <w:t xml:space="preserve"> in TDD case</w:t>
      </w:r>
      <w:r>
        <w:rPr>
          <w:rFonts w:eastAsia="Times New Roman" w:cs="Times New Roman"/>
          <w:szCs w:val="20"/>
          <w:lang w:val="en-GB" w:eastAsia="ko-KR"/>
        </w:rPr>
        <w:t xml:space="preserve">. Whether and how to exclude these UL OFDM symbols lead to </w:t>
      </w:r>
      <w:r w:rsidR="003C1AC1">
        <w:rPr>
          <w:rFonts w:eastAsia="Times New Roman" w:cs="Times New Roman"/>
          <w:szCs w:val="20"/>
          <w:lang w:val="en-GB" w:eastAsia="ko-KR"/>
        </w:rPr>
        <w:t>different</w:t>
      </w:r>
      <w:r>
        <w:rPr>
          <w:rFonts w:eastAsia="Times New Roman" w:cs="Times New Roman"/>
          <w:szCs w:val="20"/>
          <w:lang w:val="en-GB" w:eastAsia="ko-KR"/>
        </w:rPr>
        <w:t xml:space="preserve"> options for the default SS-RSSI measurement</w:t>
      </w:r>
      <w:r w:rsidRPr="00B90C2B">
        <w:rPr>
          <w:rFonts w:eastAsia="Times New Roman" w:cs="Times New Roman"/>
          <w:szCs w:val="20"/>
          <w:lang w:val="en-GB" w:eastAsia="ko-KR"/>
        </w:rPr>
        <w:t xml:space="preserve"> time resources</w:t>
      </w:r>
      <w:r>
        <w:rPr>
          <w:rFonts w:eastAsia="Times New Roman" w:cs="Times New Roman"/>
          <w:szCs w:val="20"/>
          <w:lang w:val="en-GB" w:eastAsia="ko-KR"/>
        </w:rPr>
        <w:t xml:space="preserve">. </w:t>
      </w:r>
      <w:r w:rsidR="00FA03E3">
        <w:rPr>
          <w:rFonts w:eastAsia="Times New Roman" w:cs="Times New Roman"/>
          <w:szCs w:val="20"/>
          <w:lang w:val="en-GB" w:eastAsia="ko-KR"/>
        </w:rPr>
        <w:t>Another cons</w:t>
      </w:r>
      <w:r w:rsidR="003C1AC1">
        <w:rPr>
          <w:rFonts w:eastAsia="Times New Roman" w:cs="Times New Roman"/>
          <w:szCs w:val="20"/>
          <w:lang w:val="en-GB" w:eastAsia="ko-KR"/>
        </w:rPr>
        <w:t xml:space="preserve">ideration is whether to </w:t>
      </w:r>
      <w:r w:rsidR="00FA03E3">
        <w:rPr>
          <w:rFonts w:eastAsia="Times New Roman" w:cs="Times New Roman"/>
          <w:szCs w:val="20"/>
          <w:lang w:val="en-GB" w:eastAsia="ko-KR"/>
        </w:rPr>
        <w:t xml:space="preserve">exclude the SSB OFDM symbols in the SS-RSSI measurements. In our view, </w:t>
      </w:r>
      <w:r>
        <w:rPr>
          <w:rFonts w:eastAsia="Times New Roman" w:cs="Times New Roman"/>
          <w:szCs w:val="20"/>
          <w:lang w:val="en-GB" w:eastAsia="ko-KR"/>
        </w:rPr>
        <w:t xml:space="preserve">to make the </w:t>
      </w:r>
      <w:r w:rsidR="00FA03E3">
        <w:rPr>
          <w:rFonts w:eastAsia="Times New Roman" w:cs="Times New Roman"/>
          <w:szCs w:val="20"/>
          <w:lang w:val="en-GB" w:eastAsia="ko-KR"/>
        </w:rPr>
        <w:t xml:space="preserve">SS-RSSI </w:t>
      </w:r>
      <w:r>
        <w:rPr>
          <w:rFonts w:eastAsia="Times New Roman" w:cs="Times New Roman"/>
          <w:szCs w:val="20"/>
          <w:lang w:val="en-GB" w:eastAsia="ko-KR"/>
        </w:rPr>
        <w:t xml:space="preserve">measurement </w:t>
      </w:r>
      <w:r w:rsidR="00FA03E3">
        <w:rPr>
          <w:rFonts w:eastAsia="Times New Roman" w:cs="Times New Roman"/>
          <w:szCs w:val="20"/>
          <w:lang w:val="en-GB" w:eastAsia="ko-KR"/>
        </w:rPr>
        <w:t xml:space="preserve">reliable, </w:t>
      </w:r>
      <w:r>
        <w:rPr>
          <w:rFonts w:eastAsia="Times New Roman" w:cs="Times New Roman"/>
          <w:szCs w:val="20"/>
          <w:lang w:val="en-GB" w:eastAsia="ko-KR"/>
        </w:rPr>
        <w:t xml:space="preserve">it requires the enough measurement </w:t>
      </w:r>
      <w:r w:rsidRPr="00B90C2B">
        <w:rPr>
          <w:rFonts w:eastAsia="Times New Roman" w:cs="Times New Roman"/>
          <w:szCs w:val="20"/>
          <w:lang w:val="en-GB" w:eastAsia="ko-KR"/>
        </w:rPr>
        <w:t>time resources</w:t>
      </w:r>
      <w:r w:rsidR="00FA03E3">
        <w:rPr>
          <w:rFonts w:eastAsia="Times New Roman" w:cs="Times New Roman"/>
          <w:szCs w:val="20"/>
          <w:lang w:val="en-GB" w:eastAsia="ko-KR"/>
        </w:rPr>
        <w:t xml:space="preserve"> and ideally excluding the UL OFDM symbols. Without enough measurement </w:t>
      </w:r>
      <w:r w:rsidR="00FA03E3" w:rsidRPr="00B90C2B">
        <w:rPr>
          <w:rFonts w:eastAsia="Times New Roman" w:cs="Times New Roman"/>
          <w:szCs w:val="20"/>
          <w:lang w:val="en-GB" w:eastAsia="ko-KR"/>
        </w:rPr>
        <w:t>time resources</w:t>
      </w:r>
      <w:r w:rsidR="00FA03E3">
        <w:rPr>
          <w:rFonts w:eastAsia="Times New Roman" w:cs="Times New Roman"/>
          <w:szCs w:val="20"/>
          <w:lang w:val="en-GB" w:eastAsia="ko-KR"/>
        </w:rPr>
        <w:t xml:space="preserve">, it will not have reliable SS-RSSI measurement due to the nature of dynamic variation of the DL signals from various resources. </w:t>
      </w:r>
      <w:r w:rsidR="00FA03E3" w:rsidRPr="00B90C2B">
        <w:rPr>
          <w:rFonts w:eastAsia="Times New Roman" w:cs="Times New Roman"/>
          <w:szCs w:val="20"/>
          <w:lang w:val="en-GB" w:eastAsia="ko-KR"/>
        </w:rPr>
        <w:t>RAN4 re</w:t>
      </w:r>
      <w:r w:rsidR="00FA03E3">
        <w:rPr>
          <w:rFonts w:eastAsia="Times New Roman" w:cs="Times New Roman"/>
          <w:szCs w:val="20"/>
          <w:lang w:val="en-GB" w:eastAsia="ko-KR"/>
        </w:rPr>
        <w:t xml:space="preserve">commendation </w:t>
      </w:r>
      <w:r w:rsidR="003C1AC1">
        <w:rPr>
          <w:rFonts w:eastAsia="Times New Roman" w:cs="Times New Roman"/>
          <w:szCs w:val="20"/>
          <w:lang w:val="en-GB" w:eastAsia="ko-KR"/>
        </w:rPr>
        <w:t xml:space="preserve">may provide </w:t>
      </w:r>
      <w:r w:rsidR="00FA03E3">
        <w:rPr>
          <w:rFonts w:eastAsia="Times New Roman" w:cs="Times New Roman"/>
          <w:szCs w:val="20"/>
          <w:lang w:val="en-GB" w:eastAsia="ko-KR"/>
        </w:rPr>
        <w:t xml:space="preserve">enough </w:t>
      </w:r>
      <w:r w:rsidR="009B1822">
        <w:rPr>
          <w:rFonts w:eastAsia="Times New Roman" w:cs="Times New Roman"/>
          <w:szCs w:val="20"/>
          <w:lang w:val="en-GB" w:eastAsia="ko-KR"/>
        </w:rPr>
        <w:t xml:space="preserve">measurement </w:t>
      </w:r>
      <w:r w:rsidR="009B1822" w:rsidRPr="00B90C2B">
        <w:rPr>
          <w:rFonts w:eastAsia="Times New Roman" w:cs="Times New Roman"/>
          <w:szCs w:val="20"/>
          <w:lang w:val="en-GB" w:eastAsia="ko-KR"/>
        </w:rPr>
        <w:t>time resources</w:t>
      </w:r>
      <w:r w:rsidR="009B1822">
        <w:rPr>
          <w:rFonts w:eastAsia="Times New Roman" w:cs="Times New Roman"/>
          <w:szCs w:val="20"/>
          <w:lang w:val="en-GB" w:eastAsia="ko-KR"/>
        </w:rPr>
        <w:t xml:space="preserve"> for the UE to perform the SS-RSSI measurement, and thus can be used as the starting point for SS-RSSI measurement </w:t>
      </w:r>
      <w:r w:rsidR="00DA2D2B">
        <w:rPr>
          <w:rFonts w:eastAsia="Times New Roman" w:cs="Times New Roman"/>
          <w:szCs w:val="20"/>
          <w:lang w:val="en-GB" w:eastAsia="ko-KR"/>
        </w:rPr>
        <w:t xml:space="preserve">for </w:t>
      </w:r>
      <w:r w:rsidR="003C1AC1">
        <w:rPr>
          <w:rFonts w:eastAsia="Times New Roman" w:cs="Times New Roman"/>
          <w:szCs w:val="20"/>
          <w:lang w:val="en-GB" w:eastAsia="ko-KR"/>
        </w:rPr>
        <w:t xml:space="preserve">TDD case. On whether to </w:t>
      </w:r>
      <w:r w:rsidR="00DA2D2B">
        <w:rPr>
          <w:rFonts w:eastAsia="Times New Roman" w:cs="Times New Roman"/>
          <w:szCs w:val="20"/>
          <w:lang w:val="en-GB" w:eastAsia="ko-KR"/>
        </w:rPr>
        <w:t xml:space="preserve">exclude the SSB OFDM symbols in the SS-RSSI measurements, we don’t see the </w:t>
      </w:r>
      <w:r w:rsidR="003C1AC1">
        <w:rPr>
          <w:rFonts w:eastAsia="Times New Roman" w:cs="Times New Roman"/>
          <w:szCs w:val="20"/>
          <w:lang w:val="en-GB" w:eastAsia="ko-KR"/>
        </w:rPr>
        <w:t xml:space="preserve">strong </w:t>
      </w:r>
      <w:r w:rsidR="00DA2D2B">
        <w:rPr>
          <w:rFonts w:eastAsia="Times New Roman" w:cs="Times New Roman"/>
          <w:szCs w:val="20"/>
          <w:lang w:val="en-GB" w:eastAsia="ko-KR"/>
        </w:rPr>
        <w:t>need to do so, since SSBs are part of DL signals, and also SSB</w:t>
      </w:r>
      <w:r w:rsidR="003C1AC1">
        <w:rPr>
          <w:rFonts w:eastAsia="Times New Roman" w:cs="Times New Roman"/>
          <w:szCs w:val="20"/>
          <w:lang w:val="en-GB" w:eastAsia="ko-KR"/>
        </w:rPr>
        <w:t>s</w:t>
      </w:r>
      <w:r w:rsidR="00DA2D2B">
        <w:rPr>
          <w:rFonts w:eastAsia="Times New Roman" w:cs="Times New Roman"/>
          <w:szCs w:val="20"/>
          <w:lang w:val="en-GB" w:eastAsia="ko-KR"/>
        </w:rPr>
        <w:t xml:space="preserve"> only </w:t>
      </w:r>
      <w:r w:rsidR="003C1AC1">
        <w:rPr>
          <w:rFonts w:eastAsia="Times New Roman" w:cs="Times New Roman"/>
          <w:szCs w:val="20"/>
          <w:lang w:val="en-GB" w:eastAsia="ko-KR"/>
        </w:rPr>
        <w:t>occupy</w:t>
      </w:r>
      <w:r w:rsidR="00DA2D2B">
        <w:rPr>
          <w:rFonts w:eastAsia="Times New Roman" w:cs="Times New Roman"/>
          <w:szCs w:val="20"/>
          <w:lang w:val="en-GB" w:eastAsia="ko-KR"/>
        </w:rPr>
        <w:t xml:space="preserve"> 20RBs.  </w:t>
      </w:r>
    </w:p>
    <w:p w:rsidR="00FA03E3" w:rsidRDefault="00FA03E3"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9B1822" w:rsidRPr="009B1822" w:rsidRDefault="009B1822" w:rsidP="00F64042">
      <w:pPr>
        <w:overflowPunct w:val="0"/>
        <w:autoSpaceDE w:val="0"/>
        <w:autoSpaceDN w:val="0"/>
        <w:adjustRightInd w:val="0"/>
        <w:spacing w:after="0"/>
        <w:contextualSpacing/>
        <w:textAlignment w:val="baseline"/>
        <w:rPr>
          <w:rFonts w:eastAsia="Times New Roman" w:cs="Times New Roman"/>
          <w:i/>
          <w:szCs w:val="20"/>
          <w:lang w:val="en-GB" w:eastAsia="ko-KR"/>
        </w:rPr>
      </w:pPr>
      <w:r w:rsidRPr="009B1822">
        <w:rPr>
          <w:rFonts w:eastAsia="Times New Roman" w:cs="Times New Roman"/>
          <w:i/>
          <w:szCs w:val="20"/>
          <w:lang w:val="en-GB" w:eastAsia="ko-KR"/>
        </w:rPr>
        <w:t xml:space="preserve">Observation 1: Having enough measurement </w:t>
      </w:r>
      <w:r w:rsidRPr="00B90C2B">
        <w:rPr>
          <w:rFonts w:eastAsia="Times New Roman" w:cs="Times New Roman"/>
          <w:i/>
          <w:szCs w:val="20"/>
          <w:lang w:val="en-GB" w:eastAsia="ko-KR"/>
        </w:rPr>
        <w:t>time resources</w:t>
      </w:r>
      <w:r w:rsidRPr="009B1822">
        <w:rPr>
          <w:rFonts w:eastAsia="Times New Roman" w:cs="Times New Roman"/>
          <w:i/>
          <w:szCs w:val="20"/>
          <w:lang w:val="en-GB" w:eastAsia="ko-KR"/>
        </w:rPr>
        <w:t xml:space="preserve"> is a key for reliable SS-RSSI measurements</w:t>
      </w:r>
      <w:r>
        <w:rPr>
          <w:rFonts w:eastAsia="Times New Roman" w:cs="Times New Roman"/>
          <w:i/>
          <w:szCs w:val="20"/>
          <w:lang w:val="en-GB" w:eastAsia="ko-KR"/>
        </w:rPr>
        <w:t xml:space="preserve">; </w:t>
      </w:r>
      <w:r w:rsidRPr="00B90C2B">
        <w:rPr>
          <w:rFonts w:eastAsia="Times New Roman" w:cs="Times New Roman"/>
          <w:i/>
          <w:szCs w:val="20"/>
          <w:lang w:val="en-GB" w:eastAsia="ko-KR"/>
        </w:rPr>
        <w:t>RAN4 recommendation</w:t>
      </w:r>
      <w:r>
        <w:rPr>
          <w:rFonts w:eastAsia="Times New Roman" w:cs="Times New Roman"/>
          <w:i/>
          <w:szCs w:val="20"/>
          <w:lang w:val="en-GB" w:eastAsia="ko-KR"/>
        </w:rPr>
        <w:t xml:space="preserve"> can be used as the </w:t>
      </w:r>
      <w:proofErr w:type="spellStart"/>
      <w:r>
        <w:rPr>
          <w:rFonts w:eastAsia="Times New Roman" w:cs="Times New Roman"/>
          <w:i/>
          <w:szCs w:val="20"/>
          <w:lang w:val="en-GB" w:eastAsia="ko-KR"/>
        </w:rPr>
        <w:t>stating</w:t>
      </w:r>
      <w:proofErr w:type="spellEnd"/>
      <w:r>
        <w:rPr>
          <w:rFonts w:eastAsia="Times New Roman" w:cs="Times New Roman"/>
          <w:i/>
          <w:szCs w:val="20"/>
          <w:lang w:val="en-GB" w:eastAsia="ko-KR"/>
        </w:rPr>
        <w:t xml:space="preserve"> point;</w:t>
      </w:r>
    </w:p>
    <w:p w:rsidR="009B1822" w:rsidRDefault="009B1822"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DA2D2B" w:rsidRDefault="00DA2D2B" w:rsidP="00F64042">
      <w:pPr>
        <w:overflowPunct w:val="0"/>
        <w:autoSpaceDE w:val="0"/>
        <w:autoSpaceDN w:val="0"/>
        <w:adjustRightInd w:val="0"/>
        <w:spacing w:after="0"/>
        <w:contextualSpacing/>
        <w:textAlignment w:val="baseline"/>
        <w:rPr>
          <w:rFonts w:eastAsia="Times New Roman" w:cs="Times New Roman"/>
          <w:szCs w:val="20"/>
          <w:lang w:val="en-GB" w:eastAsia="ko-KR"/>
        </w:rPr>
      </w:pPr>
      <w:r>
        <w:rPr>
          <w:rFonts w:eastAsia="Times New Roman" w:cs="Times New Roman"/>
          <w:szCs w:val="20"/>
          <w:lang w:val="en-GB" w:eastAsia="ko-KR"/>
        </w:rPr>
        <w:t xml:space="preserve">To make the SS-RSSI measurement accurately representing the SS-RSSI, it would be desirable to exclude the OFDM </w:t>
      </w:r>
      <w:r w:rsidRPr="00B90C2B">
        <w:rPr>
          <w:rFonts w:eastAsia="Times New Roman" w:cs="Times New Roman"/>
          <w:szCs w:val="20"/>
          <w:lang w:val="en-GB" w:eastAsia="ko-KR"/>
        </w:rPr>
        <w:t>symbols</w:t>
      </w:r>
      <w:r>
        <w:rPr>
          <w:rFonts w:eastAsia="Times New Roman" w:cs="Times New Roman"/>
          <w:szCs w:val="20"/>
          <w:lang w:val="en-GB" w:eastAsia="ko-KR"/>
        </w:rPr>
        <w:t xml:space="preserve"> that are most likely to be configured as the UL </w:t>
      </w:r>
      <w:r w:rsidRPr="00B90C2B">
        <w:rPr>
          <w:rFonts w:eastAsia="Times New Roman" w:cs="Times New Roman"/>
          <w:szCs w:val="20"/>
          <w:lang w:val="en-GB" w:eastAsia="ko-KR"/>
        </w:rPr>
        <w:t>OFDM symbols</w:t>
      </w:r>
      <w:r>
        <w:rPr>
          <w:rFonts w:eastAsia="Times New Roman" w:cs="Times New Roman"/>
          <w:szCs w:val="20"/>
          <w:lang w:val="en-GB" w:eastAsia="ko-KR"/>
        </w:rPr>
        <w:t>. Therefore, it is reasonable to exclude the last 2 OFDM symbols.</w:t>
      </w:r>
    </w:p>
    <w:p w:rsidR="00DA2D2B" w:rsidRDefault="00DA2D2B"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DA2D2B" w:rsidRPr="009B1822" w:rsidRDefault="00DA2D2B" w:rsidP="00DA2D2B">
      <w:pPr>
        <w:overflowPunct w:val="0"/>
        <w:autoSpaceDE w:val="0"/>
        <w:autoSpaceDN w:val="0"/>
        <w:adjustRightInd w:val="0"/>
        <w:spacing w:after="0"/>
        <w:contextualSpacing/>
        <w:textAlignment w:val="baseline"/>
        <w:rPr>
          <w:rFonts w:eastAsia="Times New Roman" w:cs="Times New Roman"/>
          <w:i/>
          <w:szCs w:val="20"/>
          <w:lang w:val="en-GB" w:eastAsia="ko-KR"/>
        </w:rPr>
      </w:pPr>
      <w:r>
        <w:rPr>
          <w:rFonts w:eastAsia="Times New Roman" w:cs="Times New Roman"/>
          <w:i/>
          <w:szCs w:val="20"/>
          <w:lang w:val="en-GB" w:eastAsia="ko-KR"/>
        </w:rPr>
        <w:t>Observation 2</w:t>
      </w:r>
      <w:r w:rsidRPr="009B1822">
        <w:rPr>
          <w:rFonts w:eastAsia="Times New Roman" w:cs="Times New Roman"/>
          <w:i/>
          <w:szCs w:val="20"/>
          <w:lang w:val="en-GB" w:eastAsia="ko-KR"/>
        </w:rPr>
        <w:t xml:space="preserve">: </w:t>
      </w:r>
      <w:r w:rsidRPr="00DA2D2B">
        <w:rPr>
          <w:rFonts w:eastAsia="Times New Roman" w:cs="Times New Roman"/>
          <w:i/>
          <w:szCs w:val="20"/>
          <w:lang w:val="en-GB" w:eastAsia="ko-KR"/>
        </w:rPr>
        <w:t>To make the SS-RSSI measurement accurately representing the SS-RSSI, it would be desirable to exclude the OFDM symbols</w:t>
      </w:r>
      <w:r>
        <w:rPr>
          <w:rFonts w:eastAsia="Times New Roman" w:cs="Times New Roman"/>
          <w:i/>
          <w:szCs w:val="20"/>
          <w:lang w:val="en-GB" w:eastAsia="ko-KR"/>
        </w:rPr>
        <w:t>, e.g., the last 2 OFDM symbols, in a slot.</w:t>
      </w:r>
    </w:p>
    <w:p w:rsidR="00FA03E3" w:rsidRDefault="00FA03E3"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DA2D2B" w:rsidRPr="00B90C2B" w:rsidRDefault="00DA2D2B" w:rsidP="00DA2D2B">
      <w:pPr>
        <w:overflowPunct w:val="0"/>
        <w:autoSpaceDE w:val="0"/>
        <w:autoSpaceDN w:val="0"/>
        <w:adjustRightInd w:val="0"/>
        <w:spacing w:after="0"/>
        <w:contextualSpacing/>
        <w:textAlignment w:val="baseline"/>
        <w:rPr>
          <w:rFonts w:eastAsia="Times New Roman" w:cs="Times New Roman"/>
          <w:b/>
          <w:szCs w:val="20"/>
          <w:lang w:val="en-GB" w:eastAsia="ko-KR"/>
        </w:rPr>
      </w:pPr>
      <w:r>
        <w:rPr>
          <w:rFonts w:eastAsia="Times New Roman" w:cs="Times New Roman"/>
          <w:b/>
          <w:szCs w:val="20"/>
          <w:lang w:val="en-GB" w:eastAsia="ko-KR"/>
        </w:rPr>
        <w:t>Proposal 4</w:t>
      </w:r>
      <w:r w:rsidRPr="005B2625">
        <w:rPr>
          <w:rFonts w:eastAsia="Times New Roman" w:cs="Times New Roman"/>
          <w:b/>
          <w:szCs w:val="20"/>
          <w:lang w:val="en-GB" w:eastAsia="ko-KR"/>
        </w:rPr>
        <w:t xml:space="preserve">: </w:t>
      </w:r>
    </w:p>
    <w:p w:rsidR="00DA2D2B" w:rsidRPr="00B277B9" w:rsidRDefault="00DA2D2B" w:rsidP="00DA2D2B">
      <w:pPr>
        <w:pStyle w:val="ListParagraph"/>
        <w:numPr>
          <w:ilvl w:val="0"/>
          <w:numId w:val="23"/>
        </w:numPr>
        <w:ind w:firstLine="0"/>
        <w:rPr>
          <w:szCs w:val="20"/>
          <w:lang w:val="en-GB" w:eastAsia="ko-KR"/>
        </w:rPr>
      </w:pPr>
      <w:r>
        <w:rPr>
          <w:szCs w:val="20"/>
          <w:lang w:val="en-GB" w:eastAsia="ko-KR"/>
        </w:rPr>
        <w:t>For T</w:t>
      </w:r>
      <w:r w:rsidRPr="00B277B9">
        <w:rPr>
          <w:szCs w:val="20"/>
          <w:lang w:val="en-GB" w:eastAsia="ko-KR"/>
        </w:rPr>
        <w:t>DD:</w:t>
      </w:r>
    </w:p>
    <w:p w:rsidR="00DA2D2B" w:rsidRPr="00B90C2B" w:rsidRDefault="00DA2D2B" w:rsidP="00DA2D2B">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Accept RAN4 recommended default SS-RSSI measurement time resources</w:t>
      </w:r>
      <w:r>
        <w:rPr>
          <w:rFonts w:eastAsia="Times New Roman" w:cs="Times New Roman"/>
          <w:szCs w:val="20"/>
          <w:lang w:val="en-GB" w:eastAsia="ko-KR"/>
        </w:rPr>
        <w:t>, but excluding the last 2 OFDM symbols in the slots</w:t>
      </w:r>
      <w:r w:rsidR="000B5A50">
        <w:rPr>
          <w:rFonts w:eastAsia="Times New Roman" w:cs="Times New Roman"/>
          <w:szCs w:val="20"/>
          <w:lang w:val="en-GB" w:eastAsia="ko-KR"/>
        </w:rPr>
        <w:t xml:space="preserve"> within the </w:t>
      </w:r>
      <w:r w:rsidR="000B5A50" w:rsidRPr="00B90C2B">
        <w:rPr>
          <w:rFonts w:eastAsia="Times New Roman" w:cs="Times New Roman"/>
          <w:szCs w:val="20"/>
          <w:lang w:val="en-GB" w:eastAsia="ko-KR"/>
        </w:rPr>
        <w:t>measurement time resources</w:t>
      </w:r>
      <w:r>
        <w:rPr>
          <w:rFonts w:eastAsia="Times New Roman" w:cs="Times New Roman"/>
          <w:szCs w:val="20"/>
          <w:lang w:val="en-GB" w:eastAsia="ko-KR"/>
        </w:rPr>
        <w:t xml:space="preserve">; </w:t>
      </w:r>
    </w:p>
    <w:p w:rsidR="00DA2D2B" w:rsidRPr="00B90C2B" w:rsidRDefault="00DA2D2B" w:rsidP="00DA2D2B">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UE is required to measure SS-RSSI measurement </w:t>
      </w:r>
      <w:r w:rsidR="003C1AC1">
        <w:rPr>
          <w:rFonts w:eastAsia="Times New Roman" w:cs="Times New Roman"/>
          <w:szCs w:val="20"/>
          <w:lang w:val="en-GB" w:eastAsia="ko-KR"/>
        </w:rPr>
        <w:t xml:space="preserve">with all configured </w:t>
      </w:r>
      <w:r w:rsidRPr="00B90C2B">
        <w:rPr>
          <w:rFonts w:eastAsia="Times New Roman" w:cs="Times New Roman"/>
          <w:szCs w:val="20"/>
          <w:lang w:val="en-GB" w:eastAsia="ko-KR"/>
        </w:rPr>
        <w:t>time resources.</w:t>
      </w:r>
    </w:p>
    <w:p w:rsidR="00DA2D2B" w:rsidRDefault="00DA2D2B" w:rsidP="00F64042">
      <w:pPr>
        <w:overflowPunct w:val="0"/>
        <w:autoSpaceDE w:val="0"/>
        <w:autoSpaceDN w:val="0"/>
        <w:adjustRightInd w:val="0"/>
        <w:spacing w:after="0"/>
        <w:contextualSpacing/>
        <w:textAlignment w:val="baseline"/>
        <w:rPr>
          <w:rFonts w:eastAsia="Times New Roman" w:cs="Times New Roman"/>
          <w:szCs w:val="20"/>
          <w:lang w:val="en-GB" w:eastAsia="ko-KR"/>
        </w:rPr>
      </w:pPr>
    </w:p>
    <w:p w:rsidR="00B9135E" w:rsidRPr="00C25F34" w:rsidRDefault="00B9135E" w:rsidP="00212E44">
      <w:pPr>
        <w:pStyle w:val="Heading8"/>
        <w:numPr>
          <w:ilvl w:val="0"/>
          <w:numId w:val="3"/>
        </w:numPr>
      </w:pPr>
      <w:r w:rsidRPr="00C25F34">
        <w:t>Conclusion</w:t>
      </w:r>
    </w:p>
    <w:p w:rsidR="0084324B" w:rsidRPr="00C25F34" w:rsidRDefault="004B3B34" w:rsidP="00FA493A">
      <w:r w:rsidRPr="00C25F34">
        <w:t xml:space="preserve">This paper discusses the </w:t>
      </w:r>
      <w:r w:rsidR="00FA493A" w:rsidRPr="00C25F34">
        <w:t xml:space="preserve">remaining issues of </w:t>
      </w:r>
      <w:r w:rsidR="00211AE4" w:rsidRPr="00C25F34">
        <w:t xml:space="preserve">the RRM measurements </w:t>
      </w:r>
      <w:r w:rsidR="00FA493A" w:rsidRPr="00C25F34">
        <w:t>for L3 mobility</w:t>
      </w:r>
      <w:r w:rsidRPr="00C25F34">
        <w:t xml:space="preserve">. </w:t>
      </w:r>
      <w:r w:rsidR="006B6ACF" w:rsidRPr="00C25F34">
        <w:t>We</w:t>
      </w:r>
      <w:r w:rsidRPr="00C25F34">
        <w:t xml:space="preserve"> propose the following</w:t>
      </w:r>
      <w:r w:rsidR="002C63DA" w:rsidRPr="00C25F34">
        <w:t>:</w:t>
      </w:r>
      <w:r w:rsidR="0084324B" w:rsidRPr="00C25F34">
        <w:t xml:space="preserve"> </w:t>
      </w:r>
    </w:p>
    <w:p w:rsidR="005521F4" w:rsidRDefault="005521F4" w:rsidP="00212E44">
      <w:pPr>
        <w:pStyle w:val="ListParagraph"/>
        <w:numPr>
          <w:ilvl w:val="0"/>
          <w:numId w:val="8"/>
        </w:numPr>
        <w:rPr>
          <w:b/>
          <w:i/>
          <w:szCs w:val="20"/>
        </w:rPr>
      </w:pPr>
    </w:p>
    <w:p w:rsidR="003A771D" w:rsidRDefault="003A771D" w:rsidP="003A771D">
      <w:pPr>
        <w:pStyle w:val="ListParagraph"/>
        <w:numPr>
          <w:ilvl w:val="0"/>
          <w:numId w:val="2"/>
        </w:numPr>
        <w:rPr>
          <w:rFonts w:eastAsia="MS Mincho"/>
          <w:i/>
        </w:rPr>
      </w:pPr>
      <w:r w:rsidRPr="00123787">
        <w:rPr>
          <w:rFonts w:eastAsia="MS Mincho"/>
          <w:i/>
        </w:rPr>
        <w:t xml:space="preserve">CSI-RS for RRM </w:t>
      </w:r>
      <w:r>
        <w:rPr>
          <w:rFonts w:eastAsia="MS Mincho"/>
          <w:i/>
        </w:rPr>
        <w:t xml:space="preserve">measurement may reuse the </w:t>
      </w:r>
      <w:r w:rsidRPr="00EE33CE">
        <w:rPr>
          <w:i/>
          <w:szCs w:val="20"/>
        </w:rPr>
        <w:t>CSI-RS-</w:t>
      </w:r>
      <w:proofErr w:type="spellStart"/>
      <w:r w:rsidRPr="00EE33CE">
        <w:rPr>
          <w:i/>
          <w:szCs w:val="20"/>
        </w:rPr>
        <w:t>timeConfig</w:t>
      </w:r>
      <w:proofErr w:type="spellEnd"/>
      <w:r>
        <w:rPr>
          <w:szCs w:val="20"/>
        </w:rPr>
        <w:t xml:space="preserve"> </w:t>
      </w:r>
      <w:r>
        <w:rPr>
          <w:i/>
          <w:szCs w:val="20"/>
        </w:rPr>
        <w:t>developed for</w:t>
      </w:r>
      <w:r w:rsidRPr="00EE33CE">
        <w:rPr>
          <w:i/>
          <w:szCs w:val="20"/>
        </w:rPr>
        <w:t xml:space="preserve"> RLM</w:t>
      </w:r>
      <w:r w:rsidRPr="00EE33CE">
        <w:rPr>
          <w:rFonts w:eastAsia="MS Mincho"/>
          <w:i/>
        </w:rPr>
        <w:t>.</w:t>
      </w:r>
    </w:p>
    <w:p w:rsidR="00E61222" w:rsidRDefault="00E61222" w:rsidP="00E61222">
      <w:pPr>
        <w:tabs>
          <w:tab w:val="left" w:pos="1440"/>
        </w:tabs>
        <w:spacing w:after="0"/>
        <w:ind w:left="720"/>
        <w:rPr>
          <w:i/>
          <w:szCs w:val="20"/>
        </w:rPr>
      </w:pPr>
    </w:p>
    <w:p w:rsidR="00965347" w:rsidRPr="00B90C2B" w:rsidRDefault="00965347" w:rsidP="00965347">
      <w:pPr>
        <w:overflowPunct w:val="0"/>
        <w:autoSpaceDE w:val="0"/>
        <w:autoSpaceDN w:val="0"/>
        <w:adjustRightInd w:val="0"/>
        <w:spacing w:after="0"/>
        <w:contextualSpacing/>
        <w:textAlignment w:val="baseline"/>
        <w:rPr>
          <w:rFonts w:eastAsia="Times New Roman" w:cs="Times New Roman"/>
          <w:b/>
          <w:szCs w:val="20"/>
          <w:lang w:val="en-GB" w:eastAsia="ko-KR"/>
        </w:rPr>
      </w:pPr>
      <w:r w:rsidRPr="005B2625">
        <w:rPr>
          <w:rFonts w:eastAsia="Times New Roman" w:cs="Times New Roman"/>
          <w:b/>
          <w:szCs w:val="20"/>
          <w:lang w:val="en-GB" w:eastAsia="ko-KR"/>
        </w:rPr>
        <w:t xml:space="preserve">Proposal 2: </w:t>
      </w:r>
    </w:p>
    <w:p w:rsidR="00965347" w:rsidRPr="00B90C2B" w:rsidRDefault="00965347" w:rsidP="00965347">
      <w:pPr>
        <w:numPr>
          <w:ilvl w:val="0"/>
          <w:numId w:val="18"/>
        </w:numPr>
        <w:spacing w:after="0"/>
        <w:ind w:left="1080"/>
        <w:rPr>
          <w:rFonts w:eastAsia="Times New Roman" w:cs="Times New Roman"/>
          <w:szCs w:val="20"/>
          <w:lang w:val="en-GB" w:eastAsia="ko-KR"/>
        </w:rPr>
      </w:pPr>
      <w:r w:rsidRPr="00B90C2B">
        <w:rPr>
          <w:rFonts w:eastAsia="Times New Roman" w:cs="Times New Roman"/>
          <w:szCs w:val="20"/>
          <w:lang w:val="en-GB" w:eastAsia="ko-KR"/>
        </w:rPr>
        <w:t xml:space="preserve">For </w:t>
      </w:r>
      <w:r>
        <w:rPr>
          <w:rFonts w:eastAsia="Times New Roman" w:cs="Times New Roman"/>
          <w:szCs w:val="20"/>
          <w:lang w:val="en-GB" w:eastAsia="ko-KR"/>
        </w:rPr>
        <w:t>intra</w:t>
      </w:r>
      <w:r w:rsidRPr="00B90C2B">
        <w:rPr>
          <w:rFonts w:eastAsia="Times New Roman" w:cs="Times New Roman"/>
          <w:szCs w:val="20"/>
          <w:lang w:val="en-GB" w:eastAsia="ko-KR"/>
        </w:rPr>
        <w:t>-frequency measurement, associated SSB may or may not be configured for CSI-RS resources.</w:t>
      </w:r>
    </w:p>
    <w:p w:rsidR="00965347" w:rsidRPr="00B90C2B" w:rsidRDefault="00965347" w:rsidP="00965347">
      <w:pPr>
        <w:numPr>
          <w:ilvl w:val="1"/>
          <w:numId w:val="18"/>
        </w:numPr>
        <w:spacing w:after="0"/>
        <w:ind w:left="1800"/>
        <w:rPr>
          <w:rFonts w:eastAsia="Times New Roman" w:cs="Times New Roman"/>
          <w:szCs w:val="20"/>
          <w:lang w:val="en-GB" w:eastAsia="ko-KR"/>
        </w:rPr>
      </w:pPr>
      <w:r w:rsidRPr="00B90C2B">
        <w:rPr>
          <w:rFonts w:eastAsia="Times New Roman" w:cs="Times New Roman"/>
          <w:szCs w:val="20"/>
          <w:lang w:val="en-GB" w:eastAsia="ko-KR"/>
        </w:rPr>
        <w:t>No spec impact</w:t>
      </w:r>
    </w:p>
    <w:p w:rsidR="00965347" w:rsidRDefault="00965347" w:rsidP="00E61222">
      <w:pPr>
        <w:tabs>
          <w:tab w:val="left" w:pos="1440"/>
        </w:tabs>
        <w:spacing w:after="0"/>
        <w:ind w:left="720"/>
        <w:rPr>
          <w:i/>
          <w:szCs w:val="20"/>
        </w:rPr>
      </w:pPr>
    </w:p>
    <w:p w:rsidR="00965347" w:rsidRPr="00B90C2B" w:rsidRDefault="00965347" w:rsidP="00965347">
      <w:pPr>
        <w:overflowPunct w:val="0"/>
        <w:autoSpaceDE w:val="0"/>
        <w:autoSpaceDN w:val="0"/>
        <w:adjustRightInd w:val="0"/>
        <w:spacing w:after="0"/>
        <w:contextualSpacing/>
        <w:textAlignment w:val="baseline"/>
        <w:rPr>
          <w:rFonts w:eastAsia="Times New Roman" w:cs="Times New Roman"/>
          <w:b/>
          <w:szCs w:val="20"/>
          <w:lang w:val="en-GB" w:eastAsia="ko-KR"/>
        </w:rPr>
      </w:pPr>
      <w:r>
        <w:rPr>
          <w:rFonts w:eastAsia="Times New Roman" w:cs="Times New Roman"/>
          <w:b/>
          <w:szCs w:val="20"/>
          <w:lang w:val="en-GB" w:eastAsia="ko-KR"/>
        </w:rPr>
        <w:t>Proposal 3</w:t>
      </w:r>
      <w:r w:rsidRPr="005B2625">
        <w:rPr>
          <w:rFonts w:eastAsia="Times New Roman" w:cs="Times New Roman"/>
          <w:b/>
          <w:szCs w:val="20"/>
          <w:lang w:val="en-GB" w:eastAsia="ko-KR"/>
        </w:rPr>
        <w:t xml:space="preserve">: </w:t>
      </w:r>
    </w:p>
    <w:p w:rsidR="00965347" w:rsidRPr="00B277B9" w:rsidRDefault="00965347" w:rsidP="00965347">
      <w:pPr>
        <w:pStyle w:val="ListParagraph"/>
        <w:numPr>
          <w:ilvl w:val="0"/>
          <w:numId w:val="23"/>
        </w:numPr>
        <w:ind w:firstLine="0"/>
        <w:rPr>
          <w:szCs w:val="20"/>
          <w:lang w:val="en-GB" w:eastAsia="ko-KR"/>
        </w:rPr>
      </w:pPr>
      <w:r w:rsidRPr="00B277B9">
        <w:rPr>
          <w:szCs w:val="20"/>
          <w:lang w:val="en-GB" w:eastAsia="ko-KR"/>
        </w:rPr>
        <w:t>For FDD:</w:t>
      </w:r>
    </w:p>
    <w:p w:rsidR="00965347" w:rsidRPr="00B90C2B" w:rsidRDefault="00965347" w:rsidP="0096534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Accept RAN4 recommended default SS-RSSI measurement time resources</w:t>
      </w:r>
    </w:p>
    <w:p w:rsidR="00965347" w:rsidRDefault="00965347" w:rsidP="0096534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UE is required to measure all SS-RSSI measurement time resources.</w:t>
      </w:r>
    </w:p>
    <w:p w:rsidR="00965347" w:rsidRDefault="00965347" w:rsidP="00965347">
      <w:pPr>
        <w:overflowPunct w:val="0"/>
        <w:autoSpaceDE w:val="0"/>
        <w:autoSpaceDN w:val="0"/>
        <w:adjustRightInd w:val="0"/>
        <w:spacing w:after="0"/>
        <w:contextualSpacing/>
        <w:textAlignment w:val="baseline"/>
        <w:rPr>
          <w:rFonts w:eastAsia="Times New Roman" w:cs="Times New Roman"/>
          <w:szCs w:val="20"/>
          <w:lang w:val="en-GB" w:eastAsia="ko-KR"/>
        </w:rPr>
      </w:pPr>
    </w:p>
    <w:p w:rsidR="00965347" w:rsidRPr="00B90C2B" w:rsidRDefault="00965347" w:rsidP="00965347">
      <w:pPr>
        <w:overflowPunct w:val="0"/>
        <w:autoSpaceDE w:val="0"/>
        <w:autoSpaceDN w:val="0"/>
        <w:adjustRightInd w:val="0"/>
        <w:spacing w:after="0"/>
        <w:contextualSpacing/>
        <w:textAlignment w:val="baseline"/>
        <w:rPr>
          <w:rFonts w:eastAsia="Times New Roman" w:cs="Times New Roman"/>
          <w:b/>
          <w:szCs w:val="20"/>
          <w:lang w:val="en-GB" w:eastAsia="ko-KR"/>
        </w:rPr>
      </w:pPr>
      <w:r>
        <w:rPr>
          <w:rFonts w:eastAsia="Times New Roman" w:cs="Times New Roman"/>
          <w:b/>
          <w:szCs w:val="20"/>
          <w:lang w:val="en-GB" w:eastAsia="ko-KR"/>
        </w:rPr>
        <w:t>Proposal 4</w:t>
      </w:r>
      <w:r w:rsidRPr="005B2625">
        <w:rPr>
          <w:rFonts w:eastAsia="Times New Roman" w:cs="Times New Roman"/>
          <w:b/>
          <w:szCs w:val="20"/>
          <w:lang w:val="en-GB" w:eastAsia="ko-KR"/>
        </w:rPr>
        <w:t xml:space="preserve">: </w:t>
      </w:r>
    </w:p>
    <w:p w:rsidR="00965347" w:rsidRPr="00B277B9" w:rsidRDefault="00965347" w:rsidP="00965347">
      <w:pPr>
        <w:pStyle w:val="ListParagraph"/>
        <w:numPr>
          <w:ilvl w:val="0"/>
          <w:numId w:val="23"/>
        </w:numPr>
        <w:ind w:firstLine="0"/>
        <w:rPr>
          <w:szCs w:val="20"/>
          <w:lang w:val="en-GB" w:eastAsia="ko-KR"/>
        </w:rPr>
      </w:pPr>
      <w:r>
        <w:rPr>
          <w:szCs w:val="20"/>
          <w:lang w:val="en-GB" w:eastAsia="ko-KR"/>
        </w:rPr>
        <w:t>For T</w:t>
      </w:r>
      <w:r w:rsidRPr="00B277B9">
        <w:rPr>
          <w:szCs w:val="20"/>
          <w:lang w:val="en-GB" w:eastAsia="ko-KR"/>
        </w:rPr>
        <w:t>DD:</w:t>
      </w:r>
    </w:p>
    <w:p w:rsidR="00965347" w:rsidRPr="00B90C2B" w:rsidRDefault="00965347" w:rsidP="00965347">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Accept RAN4 recommended default SS-RSSI measurement time resources</w:t>
      </w:r>
      <w:r>
        <w:rPr>
          <w:rFonts w:eastAsia="Times New Roman" w:cs="Times New Roman"/>
          <w:szCs w:val="20"/>
          <w:lang w:val="en-GB" w:eastAsia="ko-KR"/>
        </w:rPr>
        <w:t xml:space="preserve">, but excluding the last 2 OFDM symbols in the slots within the </w:t>
      </w:r>
      <w:r w:rsidRPr="00B90C2B">
        <w:rPr>
          <w:rFonts w:eastAsia="Times New Roman" w:cs="Times New Roman"/>
          <w:szCs w:val="20"/>
          <w:lang w:val="en-GB" w:eastAsia="ko-KR"/>
        </w:rPr>
        <w:t>measurement time resources</w:t>
      </w:r>
      <w:r>
        <w:rPr>
          <w:rFonts w:eastAsia="Times New Roman" w:cs="Times New Roman"/>
          <w:szCs w:val="20"/>
          <w:lang w:val="en-GB" w:eastAsia="ko-KR"/>
        </w:rPr>
        <w:t xml:space="preserve">; </w:t>
      </w:r>
    </w:p>
    <w:p w:rsidR="00965347" w:rsidRPr="00260A23" w:rsidRDefault="00260A23" w:rsidP="00260A23">
      <w:pPr>
        <w:numPr>
          <w:ilvl w:val="1"/>
          <w:numId w:val="19"/>
        </w:numPr>
        <w:overflowPunct w:val="0"/>
        <w:autoSpaceDE w:val="0"/>
        <w:autoSpaceDN w:val="0"/>
        <w:adjustRightInd w:val="0"/>
        <w:spacing w:after="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UE is required to measure SS-RSSI measurement </w:t>
      </w:r>
      <w:r>
        <w:rPr>
          <w:rFonts w:eastAsia="Times New Roman" w:cs="Times New Roman"/>
          <w:szCs w:val="20"/>
          <w:lang w:val="en-GB" w:eastAsia="ko-KR"/>
        </w:rPr>
        <w:t xml:space="preserve">with all configured </w:t>
      </w:r>
      <w:r w:rsidRPr="00B90C2B">
        <w:rPr>
          <w:rFonts w:eastAsia="Times New Roman" w:cs="Times New Roman"/>
          <w:szCs w:val="20"/>
          <w:lang w:val="en-GB" w:eastAsia="ko-KR"/>
        </w:rPr>
        <w:t>time resources.</w:t>
      </w:r>
    </w:p>
    <w:p w:rsidR="00965347" w:rsidRPr="00B90C2B" w:rsidRDefault="00965347" w:rsidP="00965347">
      <w:pPr>
        <w:overflowPunct w:val="0"/>
        <w:autoSpaceDE w:val="0"/>
        <w:autoSpaceDN w:val="0"/>
        <w:adjustRightInd w:val="0"/>
        <w:spacing w:after="0"/>
        <w:contextualSpacing/>
        <w:textAlignment w:val="baseline"/>
        <w:rPr>
          <w:rFonts w:eastAsia="Times New Roman" w:cs="Times New Roman"/>
          <w:szCs w:val="20"/>
          <w:lang w:val="en-GB" w:eastAsia="ko-KR"/>
        </w:rPr>
      </w:pPr>
    </w:p>
    <w:p w:rsidR="00965347" w:rsidRPr="00965347" w:rsidRDefault="00965347" w:rsidP="00E61222">
      <w:pPr>
        <w:tabs>
          <w:tab w:val="left" w:pos="1440"/>
        </w:tabs>
        <w:spacing w:after="0"/>
        <w:ind w:left="720"/>
        <w:rPr>
          <w:i/>
          <w:szCs w:val="20"/>
          <w:lang w:val="en-GB"/>
        </w:rPr>
      </w:pPr>
    </w:p>
    <w:p w:rsidR="00A05806" w:rsidRPr="00C25F34" w:rsidRDefault="00A05806" w:rsidP="002B6A23">
      <w:pPr>
        <w:pStyle w:val="Heading8"/>
      </w:pPr>
      <w:r w:rsidRPr="00C25F34">
        <w:lastRenderedPageBreak/>
        <w:t>References</w:t>
      </w:r>
    </w:p>
    <w:p w:rsidR="005C683E" w:rsidRDefault="005C683E" w:rsidP="00F1786D">
      <w:pPr>
        <w:pStyle w:val="ListParagraph"/>
        <w:numPr>
          <w:ilvl w:val="0"/>
          <w:numId w:val="1"/>
        </w:numPr>
        <w:rPr>
          <w:rFonts w:eastAsia="MS Mincho"/>
          <w:szCs w:val="20"/>
        </w:rPr>
      </w:pPr>
      <w:bookmarkStart w:id="0" w:name="_Ref430885014"/>
      <w:r w:rsidRPr="00BE72F3">
        <w:t>Draft Report of 3GPP TSG RAN WG1 #AH_1801 v0.1.0</w:t>
      </w:r>
      <w:r>
        <w:t>, ETSI</w:t>
      </w:r>
    </w:p>
    <w:p w:rsidR="00CC4291" w:rsidRDefault="00CC4291" w:rsidP="00F1786D">
      <w:pPr>
        <w:pStyle w:val="ListParagraph"/>
        <w:numPr>
          <w:ilvl w:val="0"/>
          <w:numId w:val="1"/>
        </w:numPr>
        <w:rPr>
          <w:rFonts w:eastAsia="MS Mincho"/>
          <w:szCs w:val="20"/>
        </w:rPr>
      </w:pPr>
      <w:r w:rsidRPr="00CC4291">
        <w:rPr>
          <w:rFonts w:eastAsia="MS Mincho"/>
          <w:szCs w:val="20"/>
        </w:rPr>
        <w:t>Draft Report of 3GPP TSG RAN WG1 #91 v0.1.0</w:t>
      </w:r>
      <w:r>
        <w:rPr>
          <w:rFonts w:eastAsia="MS Mincho"/>
          <w:szCs w:val="20"/>
        </w:rPr>
        <w:t>”,</w:t>
      </w:r>
      <w:r w:rsidRPr="00C25F34">
        <w:rPr>
          <w:rFonts w:eastAsia="MS Mincho"/>
          <w:szCs w:val="20"/>
        </w:rPr>
        <w:t xml:space="preserve"> </w:t>
      </w:r>
      <w:r>
        <w:rPr>
          <w:rFonts w:eastAsia="MS Mincho"/>
          <w:szCs w:val="20"/>
        </w:rPr>
        <w:t>ETSI</w:t>
      </w:r>
    </w:p>
    <w:p w:rsidR="008D224D" w:rsidRDefault="008D224D" w:rsidP="00F1786D">
      <w:pPr>
        <w:pStyle w:val="ListParagraph"/>
        <w:numPr>
          <w:ilvl w:val="0"/>
          <w:numId w:val="1"/>
        </w:numPr>
        <w:rPr>
          <w:rFonts w:eastAsia="MS Mincho"/>
          <w:szCs w:val="20"/>
        </w:rPr>
      </w:pPr>
      <w:r>
        <w:rPr>
          <w:rFonts w:eastAsia="MS Mincho"/>
          <w:szCs w:val="20"/>
        </w:rPr>
        <w:t>R1-1801276, “</w:t>
      </w:r>
      <w:r w:rsidRPr="008D224D">
        <w:rPr>
          <w:rFonts w:eastAsia="MS Mincho"/>
          <w:szCs w:val="20"/>
        </w:rPr>
        <w:t>RRC parameter update</w:t>
      </w:r>
      <w:r>
        <w:rPr>
          <w:rFonts w:eastAsia="MS Mincho"/>
          <w:szCs w:val="20"/>
        </w:rPr>
        <w:t xml:space="preserve">”, </w:t>
      </w:r>
      <w:r w:rsidRPr="008D224D">
        <w:rPr>
          <w:rFonts w:eastAsia="MS Mincho"/>
          <w:szCs w:val="20"/>
        </w:rPr>
        <w:t>Ericsson</w:t>
      </w:r>
    </w:p>
    <w:p w:rsidR="0037352B" w:rsidRDefault="0037352B" w:rsidP="00F1786D">
      <w:pPr>
        <w:pStyle w:val="ListParagraph"/>
        <w:numPr>
          <w:ilvl w:val="0"/>
          <w:numId w:val="1"/>
        </w:numPr>
        <w:rPr>
          <w:rFonts w:eastAsia="MS Mincho"/>
          <w:szCs w:val="20"/>
        </w:rPr>
      </w:pPr>
      <w:r>
        <w:rPr>
          <w:rFonts w:eastAsia="MS Mincho"/>
          <w:szCs w:val="20"/>
        </w:rPr>
        <w:t>R1-1800234, “</w:t>
      </w:r>
      <w:r w:rsidRPr="0037352B">
        <w:rPr>
          <w:rFonts w:eastAsia="MS Mincho"/>
          <w:szCs w:val="20"/>
        </w:rPr>
        <w:t>On Remaining I</w:t>
      </w:r>
      <w:r>
        <w:rPr>
          <w:rFonts w:eastAsia="MS Mincho"/>
          <w:szCs w:val="20"/>
        </w:rPr>
        <w:t xml:space="preserve">ssues on NR Mobility Management”, </w:t>
      </w:r>
      <w:r w:rsidRPr="0037352B">
        <w:rPr>
          <w:rFonts w:eastAsia="MS Mincho"/>
          <w:szCs w:val="20"/>
        </w:rPr>
        <w:t>CATT</w:t>
      </w:r>
    </w:p>
    <w:p w:rsidR="0037352B" w:rsidRDefault="0037352B" w:rsidP="00F1786D">
      <w:pPr>
        <w:pStyle w:val="ListParagraph"/>
        <w:numPr>
          <w:ilvl w:val="0"/>
          <w:numId w:val="1"/>
        </w:numPr>
        <w:rPr>
          <w:rFonts w:eastAsia="MS Mincho"/>
          <w:szCs w:val="20"/>
        </w:rPr>
      </w:pPr>
      <w:r w:rsidRPr="0037352B">
        <w:rPr>
          <w:rFonts w:eastAsia="MS Mincho"/>
          <w:szCs w:val="20"/>
        </w:rPr>
        <w:t>R1-1800007</w:t>
      </w:r>
      <w:r>
        <w:rPr>
          <w:rFonts w:eastAsia="MS Mincho"/>
          <w:szCs w:val="20"/>
        </w:rPr>
        <w:t>,</w:t>
      </w:r>
      <w:r w:rsidRPr="0037352B">
        <w:rPr>
          <w:rFonts w:eastAsia="MS Mincho"/>
          <w:szCs w:val="20"/>
        </w:rPr>
        <w:t xml:space="preserve"> </w:t>
      </w:r>
      <w:r w:rsidR="007C0219">
        <w:rPr>
          <w:rFonts w:eastAsia="MS Mincho"/>
          <w:szCs w:val="20"/>
        </w:rPr>
        <w:t>“</w:t>
      </w:r>
      <w:r w:rsidRPr="0037352B">
        <w:rPr>
          <w:rFonts w:eastAsia="MS Mincho"/>
          <w:szCs w:val="20"/>
        </w:rPr>
        <w:t>LS to RAN1 on RSSI evaluation resource for SS-RSRQ measurement</w:t>
      </w:r>
      <w:r w:rsidR="007C0219">
        <w:rPr>
          <w:rFonts w:eastAsia="MS Mincho"/>
          <w:szCs w:val="20"/>
        </w:rPr>
        <w:t>”, RAN4</w:t>
      </w:r>
    </w:p>
    <w:p w:rsidR="004942E9" w:rsidRPr="00D51B7F" w:rsidRDefault="004942E9" w:rsidP="00F1786D">
      <w:pPr>
        <w:pStyle w:val="ListParagraph"/>
        <w:numPr>
          <w:ilvl w:val="0"/>
          <w:numId w:val="1"/>
        </w:numPr>
        <w:rPr>
          <w:rFonts w:eastAsia="MS Mincho"/>
          <w:szCs w:val="20"/>
        </w:rPr>
      </w:pPr>
      <w:r>
        <w:rPr>
          <w:rFonts w:eastAsia="MS Mincho"/>
          <w:szCs w:val="20"/>
        </w:rPr>
        <w:t>R1-1801252, “</w:t>
      </w:r>
      <w:r w:rsidRPr="004942E9">
        <w:rPr>
          <w:rFonts w:eastAsia="MS Mincho"/>
          <w:szCs w:val="20"/>
        </w:rPr>
        <w:t>Summary of Dis</w:t>
      </w:r>
      <w:r>
        <w:rPr>
          <w:rFonts w:eastAsia="MS Mincho"/>
          <w:szCs w:val="20"/>
        </w:rPr>
        <w:t xml:space="preserve">cussion for NR RRM measurements”, </w:t>
      </w:r>
      <w:r w:rsidRPr="004942E9">
        <w:rPr>
          <w:rFonts w:eastAsia="MS Mincho"/>
          <w:szCs w:val="20"/>
        </w:rPr>
        <w:t>Intel</w:t>
      </w:r>
    </w:p>
    <w:bookmarkEnd w:id="0"/>
    <w:p w:rsidR="00F1786D" w:rsidRPr="00C25F34" w:rsidRDefault="00F1786D" w:rsidP="00B9135E"/>
    <w:p w:rsidR="00375581" w:rsidRPr="00C25F34" w:rsidRDefault="00375581"/>
    <w:sectPr w:rsidR="00375581" w:rsidRPr="00C25F34" w:rsidSect="005E2F24">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A48" w:rsidRDefault="00B25A48" w:rsidP="005E604C">
      <w:pPr>
        <w:spacing w:after="0"/>
      </w:pPr>
      <w:r>
        <w:separator/>
      </w:r>
    </w:p>
  </w:endnote>
  <w:endnote w:type="continuationSeparator" w:id="0">
    <w:p w:rsidR="00B25A48" w:rsidRDefault="00B25A48"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D522AC"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end"/>
    </w:r>
  </w:p>
  <w:p w:rsidR="005E2F24" w:rsidRDefault="005E2F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D522AC"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separate"/>
    </w:r>
    <w:r w:rsidR="008D224D">
      <w:rPr>
        <w:rStyle w:val="PageNumber"/>
      </w:rPr>
      <w:t>5</w:t>
    </w:r>
    <w:r>
      <w:rPr>
        <w:rStyle w:val="PageNumber"/>
      </w:rPr>
      <w:fldChar w:fldCharType="end"/>
    </w:r>
  </w:p>
  <w:p w:rsidR="005E2F24" w:rsidRDefault="005E2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A48" w:rsidRDefault="00B25A48" w:rsidP="005E604C">
      <w:pPr>
        <w:spacing w:after="0"/>
      </w:pPr>
      <w:r>
        <w:separator/>
      </w:r>
    </w:p>
  </w:footnote>
  <w:footnote w:type="continuationSeparator" w:id="0">
    <w:p w:rsidR="00B25A48" w:rsidRDefault="00B25A48"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5E2F24">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32156"/>
    <w:multiLevelType w:val="hybridMultilevel"/>
    <w:tmpl w:val="DE28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22844"/>
    <w:multiLevelType w:val="hybridMultilevel"/>
    <w:tmpl w:val="DF14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FD1091"/>
    <w:multiLevelType w:val="hybridMultilevel"/>
    <w:tmpl w:val="9ADEE1AC"/>
    <w:lvl w:ilvl="0" w:tplc="08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0E044E"/>
    <w:multiLevelType w:val="hybridMultilevel"/>
    <w:tmpl w:val="957664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910F32"/>
    <w:multiLevelType w:val="hybridMultilevel"/>
    <w:tmpl w:val="B9382918"/>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666A460A" w:tentative="1">
      <w:start w:val="1"/>
      <w:numFmt w:val="lowerRoman"/>
      <w:lvlText w:val="%3."/>
      <w:lvlJc w:val="right"/>
      <w:pPr>
        <w:ind w:left="2160" w:hanging="180"/>
      </w:pPr>
    </w:lvl>
    <w:lvl w:ilvl="3" w:tplc="91027CBE" w:tentative="1">
      <w:start w:val="1"/>
      <w:numFmt w:val="decimal"/>
      <w:lvlText w:val="%4."/>
      <w:lvlJc w:val="left"/>
      <w:pPr>
        <w:ind w:left="2880" w:hanging="360"/>
      </w:pPr>
    </w:lvl>
    <w:lvl w:ilvl="4" w:tplc="FC50268A" w:tentative="1">
      <w:start w:val="1"/>
      <w:numFmt w:val="lowerLetter"/>
      <w:lvlText w:val="%5."/>
      <w:lvlJc w:val="left"/>
      <w:pPr>
        <w:ind w:left="3600" w:hanging="360"/>
      </w:pPr>
    </w:lvl>
    <w:lvl w:ilvl="5" w:tplc="CBBC7180" w:tentative="1">
      <w:start w:val="1"/>
      <w:numFmt w:val="lowerRoman"/>
      <w:lvlText w:val="%6."/>
      <w:lvlJc w:val="right"/>
      <w:pPr>
        <w:ind w:left="4320" w:hanging="180"/>
      </w:pPr>
    </w:lvl>
    <w:lvl w:ilvl="6" w:tplc="A4665D32" w:tentative="1">
      <w:start w:val="1"/>
      <w:numFmt w:val="decimal"/>
      <w:lvlText w:val="%7."/>
      <w:lvlJc w:val="left"/>
      <w:pPr>
        <w:ind w:left="5040" w:hanging="360"/>
      </w:pPr>
    </w:lvl>
    <w:lvl w:ilvl="7" w:tplc="B8C6FE6C" w:tentative="1">
      <w:start w:val="1"/>
      <w:numFmt w:val="lowerLetter"/>
      <w:lvlText w:val="%8."/>
      <w:lvlJc w:val="left"/>
      <w:pPr>
        <w:ind w:left="5760" w:hanging="360"/>
      </w:pPr>
    </w:lvl>
    <w:lvl w:ilvl="8" w:tplc="04F0E332" w:tentative="1">
      <w:start w:val="1"/>
      <w:numFmt w:val="lowerRoman"/>
      <w:lvlText w:val="%9."/>
      <w:lvlJc w:val="right"/>
      <w:pPr>
        <w:ind w:left="6480" w:hanging="180"/>
      </w:pPr>
    </w:lvl>
  </w:abstractNum>
  <w:abstractNum w:abstractNumId="6">
    <w:nsid w:val="29461E46"/>
    <w:multiLevelType w:val="hybridMultilevel"/>
    <w:tmpl w:val="7638A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B05EF1"/>
    <w:multiLevelType w:val="multilevel"/>
    <w:tmpl w:val="D166EA2C"/>
    <w:lvl w:ilvl="0">
      <w:start w:val="1"/>
      <w:numFmt w:val="decimal"/>
      <w:lvlText w:val="%1."/>
      <w:lvlJc w:val="left"/>
      <w:pPr>
        <w:ind w:left="360" w:hanging="360"/>
      </w:p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nsid w:val="2F4E7D96"/>
    <w:multiLevelType w:val="hybridMultilevel"/>
    <w:tmpl w:val="79264C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nsid w:val="35372EEA"/>
    <w:multiLevelType w:val="hybridMultilevel"/>
    <w:tmpl w:val="F90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C5CA6"/>
    <w:multiLevelType w:val="hybridMultilevel"/>
    <w:tmpl w:val="300ED03A"/>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EA74D39"/>
    <w:multiLevelType w:val="hybridMultilevel"/>
    <w:tmpl w:val="A0E60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5C2166"/>
    <w:multiLevelType w:val="hybridMultilevel"/>
    <w:tmpl w:val="D718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784EB5"/>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5">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7B6B6C"/>
    <w:multiLevelType w:val="hybridMultilevel"/>
    <w:tmpl w:val="62885DF2"/>
    <w:lvl w:ilvl="0" w:tplc="7C9CD906">
      <w:start w:val="3"/>
      <w:numFmt w:val="bullet"/>
      <w:lvlText w:val=""/>
      <w:lvlJc w:val="left"/>
      <w:pPr>
        <w:ind w:left="720" w:hanging="360"/>
      </w:pPr>
      <w:rPr>
        <w:rFonts w:ascii="Symbol" w:eastAsia="Malgun Gothic" w:hAnsi="Symbol" w:cs="Times New Roman" w:hint="default"/>
      </w:rPr>
    </w:lvl>
    <w:lvl w:ilvl="1" w:tplc="4C945F92">
      <w:start w:val="1"/>
      <w:numFmt w:val="bullet"/>
      <w:lvlText w:val="o"/>
      <w:lvlJc w:val="left"/>
      <w:pPr>
        <w:ind w:left="1440" w:hanging="360"/>
      </w:pPr>
      <w:rPr>
        <w:rFonts w:ascii="Courier New" w:hAnsi="Courier New" w:cs="Courier New" w:hint="default"/>
      </w:rPr>
    </w:lvl>
    <w:lvl w:ilvl="2" w:tplc="EED891F2">
      <w:start w:val="1"/>
      <w:numFmt w:val="bullet"/>
      <w:lvlText w:val=""/>
      <w:lvlJc w:val="left"/>
      <w:pPr>
        <w:ind w:left="2160" w:hanging="360"/>
      </w:pPr>
      <w:rPr>
        <w:rFonts w:ascii="Wingdings" w:hAnsi="Wingdings" w:hint="default"/>
      </w:rPr>
    </w:lvl>
    <w:lvl w:ilvl="3" w:tplc="965848B6" w:tentative="1">
      <w:start w:val="1"/>
      <w:numFmt w:val="bullet"/>
      <w:lvlText w:val=""/>
      <w:lvlJc w:val="left"/>
      <w:pPr>
        <w:ind w:left="2880" w:hanging="360"/>
      </w:pPr>
      <w:rPr>
        <w:rFonts w:ascii="Symbol" w:hAnsi="Symbol" w:hint="default"/>
      </w:rPr>
    </w:lvl>
    <w:lvl w:ilvl="4" w:tplc="D74646CA" w:tentative="1">
      <w:start w:val="1"/>
      <w:numFmt w:val="bullet"/>
      <w:lvlText w:val="o"/>
      <w:lvlJc w:val="left"/>
      <w:pPr>
        <w:ind w:left="3600" w:hanging="360"/>
      </w:pPr>
      <w:rPr>
        <w:rFonts w:ascii="Courier New" w:hAnsi="Courier New" w:cs="Courier New" w:hint="default"/>
      </w:rPr>
    </w:lvl>
    <w:lvl w:ilvl="5" w:tplc="385C8E9E" w:tentative="1">
      <w:start w:val="1"/>
      <w:numFmt w:val="bullet"/>
      <w:lvlText w:val=""/>
      <w:lvlJc w:val="left"/>
      <w:pPr>
        <w:ind w:left="4320" w:hanging="360"/>
      </w:pPr>
      <w:rPr>
        <w:rFonts w:ascii="Wingdings" w:hAnsi="Wingdings" w:hint="default"/>
      </w:rPr>
    </w:lvl>
    <w:lvl w:ilvl="6" w:tplc="B1187D1C" w:tentative="1">
      <w:start w:val="1"/>
      <w:numFmt w:val="bullet"/>
      <w:lvlText w:val=""/>
      <w:lvlJc w:val="left"/>
      <w:pPr>
        <w:ind w:left="5040" w:hanging="360"/>
      </w:pPr>
      <w:rPr>
        <w:rFonts w:ascii="Symbol" w:hAnsi="Symbol" w:hint="default"/>
      </w:rPr>
    </w:lvl>
    <w:lvl w:ilvl="7" w:tplc="1D581220" w:tentative="1">
      <w:start w:val="1"/>
      <w:numFmt w:val="bullet"/>
      <w:lvlText w:val="o"/>
      <w:lvlJc w:val="left"/>
      <w:pPr>
        <w:ind w:left="5760" w:hanging="360"/>
      </w:pPr>
      <w:rPr>
        <w:rFonts w:ascii="Courier New" w:hAnsi="Courier New" w:cs="Courier New" w:hint="default"/>
      </w:rPr>
    </w:lvl>
    <w:lvl w:ilvl="8" w:tplc="A358D020" w:tentative="1">
      <w:start w:val="1"/>
      <w:numFmt w:val="bullet"/>
      <w:lvlText w:val=""/>
      <w:lvlJc w:val="left"/>
      <w:pPr>
        <w:ind w:left="6480" w:hanging="360"/>
      </w:pPr>
      <w:rPr>
        <w:rFonts w:ascii="Wingdings" w:hAnsi="Wingdings" w:hint="default"/>
      </w:rPr>
    </w:lvl>
  </w:abstractNum>
  <w:abstractNum w:abstractNumId="17">
    <w:nsid w:val="64044723"/>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8">
    <w:nsid w:val="69815558"/>
    <w:multiLevelType w:val="hybridMultilevel"/>
    <w:tmpl w:val="A2D8E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B45CAF"/>
    <w:multiLevelType w:val="hybridMultilevel"/>
    <w:tmpl w:val="D9FC368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7C022F"/>
    <w:multiLevelType w:val="hybridMultilevel"/>
    <w:tmpl w:val="DDC0A1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C64D52"/>
    <w:multiLevelType w:val="hybridMultilevel"/>
    <w:tmpl w:val="06FEA9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7"/>
  </w:num>
  <w:num w:numId="4">
    <w:abstractNumId w:val="16"/>
  </w:num>
  <w:num w:numId="5">
    <w:abstractNumId w:val="1"/>
  </w:num>
  <w:num w:numId="6">
    <w:abstractNumId w:val="17"/>
  </w:num>
  <w:num w:numId="7">
    <w:abstractNumId w:val="2"/>
  </w:num>
  <w:num w:numId="8">
    <w:abstractNumId w:val="14"/>
  </w:num>
  <w:num w:numId="9">
    <w:abstractNumId w:val="18"/>
  </w:num>
  <w:num w:numId="10">
    <w:abstractNumId w:val="22"/>
  </w:num>
  <w:num w:numId="11">
    <w:abstractNumId w:val="20"/>
  </w:num>
  <w:num w:numId="12">
    <w:abstractNumId w:val="4"/>
  </w:num>
  <w:num w:numId="13">
    <w:abstractNumId w:val="11"/>
  </w:num>
  <w:num w:numId="14">
    <w:abstractNumId w:val="13"/>
  </w:num>
  <w:num w:numId="15">
    <w:abstractNumId w:val="6"/>
  </w:num>
  <w:num w:numId="16">
    <w:abstractNumId w:val="9"/>
  </w:num>
  <w:num w:numId="17">
    <w:abstractNumId w:val="21"/>
  </w:num>
  <w:num w:numId="18">
    <w:abstractNumId w:val="12"/>
  </w:num>
  <w:num w:numId="19">
    <w:abstractNumId w:val="19"/>
  </w:num>
  <w:num w:numId="20">
    <w:abstractNumId w:val="0"/>
  </w:num>
  <w:num w:numId="21">
    <w:abstractNumId w:val="10"/>
  </w:num>
  <w:num w:numId="22">
    <w:abstractNumId w:val="3"/>
  </w:num>
  <w:num w:numId="23">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B9135E"/>
    <w:rsid w:val="00006270"/>
    <w:rsid w:val="000078A5"/>
    <w:rsid w:val="00007EE9"/>
    <w:rsid w:val="0001533A"/>
    <w:rsid w:val="000159EC"/>
    <w:rsid w:val="000259C6"/>
    <w:rsid w:val="00026FEB"/>
    <w:rsid w:val="00034BCC"/>
    <w:rsid w:val="00035C4D"/>
    <w:rsid w:val="00040A84"/>
    <w:rsid w:val="00042980"/>
    <w:rsid w:val="0004395C"/>
    <w:rsid w:val="000447DE"/>
    <w:rsid w:val="000459A9"/>
    <w:rsid w:val="00050129"/>
    <w:rsid w:val="00061F6F"/>
    <w:rsid w:val="00064111"/>
    <w:rsid w:val="0006562D"/>
    <w:rsid w:val="000667EE"/>
    <w:rsid w:val="00067117"/>
    <w:rsid w:val="00070192"/>
    <w:rsid w:val="000712E9"/>
    <w:rsid w:val="00071E9F"/>
    <w:rsid w:val="0007271A"/>
    <w:rsid w:val="00072736"/>
    <w:rsid w:val="00073302"/>
    <w:rsid w:val="00076517"/>
    <w:rsid w:val="00080877"/>
    <w:rsid w:val="00081B0D"/>
    <w:rsid w:val="00082D31"/>
    <w:rsid w:val="00082EA7"/>
    <w:rsid w:val="00083B6D"/>
    <w:rsid w:val="0008676F"/>
    <w:rsid w:val="0008752B"/>
    <w:rsid w:val="00092924"/>
    <w:rsid w:val="00093AE7"/>
    <w:rsid w:val="00096A27"/>
    <w:rsid w:val="00097D38"/>
    <w:rsid w:val="000A1DCC"/>
    <w:rsid w:val="000A23B8"/>
    <w:rsid w:val="000A5409"/>
    <w:rsid w:val="000A724D"/>
    <w:rsid w:val="000B105E"/>
    <w:rsid w:val="000B5643"/>
    <w:rsid w:val="000B5A50"/>
    <w:rsid w:val="000C011A"/>
    <w:rsid w:val="000C2D68"/>
    <w:rsid w:val="000D4B2E"/>
    <w:rsid w:val="000E3102"/>
    <w:rsid w:val="000E4889"/>
    <w:rsid w:val="000E4CA8"/>
    <w:rsid w:val="000E675F"/>
    <w:rsid w:val="000E74C1"/>
    <w:rsid w:val="000E77D2"/>
    <w:rsid w:val="000F034B"/>
    <w:rsid w:val="000F2C89"/>
    <w:rsid w:val="001017F2"/>
    <w:rsid w:val="00101960"/>
    <w:rsid w:val="001030B5"/>
    <w:rsid w:val="00106F3D"/>
    <w:rsid w:val="00110826"/>
    <w:rsid w:val="0011650A"/>
    <w:rsid w:val="0012101E"/>
    <w:rsid w:val="00123787"/>
    <w:rsid w:val="00126C9A"/>
    <w:rsid w:val="00130731"/>
    <w:rsid w:val="00130877"/>
    <w:rsid w:val="00140C4D"/>
    <w:rsid w:val="0014210A"/>
    <w:rsid w:val="0014306A"/>
    <w:rsid w:val="00143737"/>
    <w:rsid w:val="001457AB"/>
    <w:rsid w:val="001464B6"/>
    <w:rsid w:val="00153E2A"/>
    <w:rsid w:val="0015672F"/>
    <w:rsid w:val="00156B99"/>
    <w:rsid w:val="0016568A"/>
    <w:rsid w:val="001657E1"/>
    <w:rsid w:val="001679F7"/>
    <w:rsid w:val="0017062C"/>
    <w:rsid w:val="00170D24"/>
    <w:rsid w:val="00170F92"/>
    <w:rsid w:val="0017193A"/>
    <w:rsid w:val="00181163"/>
    <w:rsid w:val="00181762"/>
    <w:rsid w:val="00183E35"/>
    <w:rsid w:val="00187B0A"/>
    <w:rsid w:val="001A103F"/>
    <w:rsid w:val="001A307F"/>
    <w:rsid w:val="001A33B7"/>
    <w:rsid w:val="001A7A9C"/>
    <w:rsid w:val="001B2DBA"/>
    <w:rsid w:val="001B3567"/>
    <w:rsid w:val="001B5991"/>
    <w:rsid w:val="001C2615"/>
    <w:rsid w:val="001D0022"/>
    <w:rsid w:val="001D248F"/>
    <w:rsid w:val="001E0100"/>
    <w:rsid w:val="001E14ED"/>
    <w:rsid w:val="001E408D"/>
    <w:rsid w:val="001F351A"/>
    <w:rsid w:val="001F36A9"/>
    <w:rsid w:val="001F579F"/>
    <w:rsid w:val="00201A11"/>
    <w:rsid w:val="00205C59"/>
    <w:rsid w:val="00206760"/>
    <w:rsid w:val="00211AE4"/>
    <w:rsid w:val="00212E44"/>
    <w:rsid w:val="00212F5F"/>
    <w:rsid w:val="00213BCE"/>
    <w:rsid w:val="0021656D"/>
    <w:rsid w:val="00224D79"/>
    <w:rsid w:val="00227A08"/>
    <w:rsid w:val="002302DC"/>
    <w:rsid w:val="00231C29"/>
    <w:rsid w:val="00233F71"/>
    <w:rsid w:val="002377DF"/>
    <w:rsid w:val="002417D0"/>
    <w:rsid w:val="00241FD3"/>
    <w:rsid w:val="002430C3"/>
    <w:rsid w:val="002448E1"/>
    <w:rsid w:val="00252E13"/>
    <w:rsid w:val="00252E67"/>
    <w:rsid w:val="00252F95"/>
    <w:rsid w:val="00260A23"/>
    <w:rsid w:val="0027271E"/>
    <w:rsid w:val="002727C1"/>
    <w:rsid w:val="00284FB4"/>
    <w:rsid w:val="00286C8B"/>
    <w:rsid w:val="00293EA9"/>
    <w:rsid w:val="00297F60"/>
    <w:rsid w:val="002A3AFC"/>
    <w:rsid w:val="002B362A"/>
    <w:rsid w:val="002B5901"/>
    <w:rsid w:val="002B683E"/>
    <w:rsid w:val="002B6A23"/>
    <w:rsid w:val="002C2EBA"/>
    <w:rsid w:val="002C5250"/>
    <w:rsid w:val="002C63DA"/>
    <w:rsid w:val="002C773B"/>
    <w:rsid w:val="002D07C5"/>
    <w:rsid w:val="002D68FE"/>
    <w:rsid w:val="002E260A"/>
    <w:rsid w:val="002E2FB6"/>
    <w:rsid w:val="002E3980"/>
    <w:rsid w:val="002E7C04"/>
    <w:rsid w:val="002E7CE0"/>
    <w:rsid w:val="002F419C"/>
    <w:rsid w:val="002F5385"/>
    <w:rsid w:val="003000CB"/>
    <w:rsid w:val="00300BA7"/>
    <w:rsid w:val="00311281"/>
    <w:rsid w:val="00315799"/>
    <w:rsid w:val="00315987"/>
    <w:rsid w:val="00317ECC"/>
    <w:rsid w:val="003213C0"/>
    <w:rsid w:val="00331C5B"/>
    <w:rsid w:val="00333745"/>
    <w:rsid w:val="003338A3"/>
    <w:rsid w:val="003367D3"/>
    <w:rsid w:val="00340A22"/>
    <w:rsid w:val="00346A8C"/>
    <w:rsid w:val="00346F4D"/>
    <w:rsid w:val="00347B60"/>
    <w:rsid w:val="003508DB"/>
    <w:rsid w:val="00351B5E"/>
    <w:rsid w:val="0036017E"/>
    <w:rsid w:val="00361535"/>
    <w:rsid w:val="00362FD2"/>
    <w:rsid w:val="003631D9"/>
    <w:rsid w:val="00365303"/>
    <w:rsid w:val="00370D4A"/>
    <w:rsid w:val="0037352B"/>
    <w:rsid w:val="00375581"/>
    <w:rsid w:val="00380FE7"/>
    <w:rsid w:val="00382057"/>
    <w:rsid w:val="00382104"/>
    <w:rsid w:val="003858EA"/>
    <w:rsid w:val="003860D2"/>
    <w:rsid w:val="0039012A"/>
    <w:rsid w:val="0039606D"/>
    <w:rsid w:val="003A0C99"/>
    <w:rsid w:val="003A4A90"/>
    <w:rsid w:val="003A5122"/>
    <w:rsid w:val="003A56B8"/>
    <w:rsid w:val="003A771D"/>
    <w:rsid w:val="003B08BF"/>
    <w:rsid w:val="003B1098"/>
    <w:rsid w:val="003B1EC4"/>
    <w:rsid w:val="003B33E1"/>
    <w:rsid w:val="003B4188"/>
    <w:rsid w:val="003B70ED"/>
    <w:rsid w:val="003B7E57"/>
    <w:rsid w:val="003C108C"/>
    <w:rsid w:val="003C1AC1"/>
    <w:rsid w:val="003C3868"/>
    <w:rsid w:val="003D205F"/>
    <w:rsid w:val="003D2C52"/>
    <w:rsid w:val="003D36D5"/>
    <w:rsid w:val="003D677E"/>
    <w:rsid w:val="003E1969"/>
    <w:rsid w:val="003E423B"/>
    <w:rsid w:val="00400E3E"/>
    <w:rsid w:val="004045B6"/>
    <w:rsid w:val="0040529E"/>
    <w:rsid w:val="00406353"/>
    <w:rsid w:val="00410BBE"/>
    <w:rsid w:val="00412F81"/>
    <w:rsid w:val="00413EC4"/>
    <w:rsid w:val="0042717C"/>
    <w:rsid w:val="00432506"/>
    <w:rsid w:val="004327E4"/>
    <w:rsid w:val="004435EB"/>
    <w:rsid w:val="00443BE4"/>
    <w:rsid w:val="0044545C"/>
    <w:rsid w:val="004455D2"/>
    <w:rsid w:val="00445852"/>
    <w:rsid w:val="004465C9"/>
    <w:rsid w:val="0045494A"/>
    <w:rsid w:val="004552E3"/>
    <w:rsid w:val="004559D9"/>
    <w:rsid w:val="0045727F"/>
    <w:rsid w:val="00462A32"/>
    <w:rsid w:val="00462B47"/>
    <w:rsid w:val="004636B2"/>
    <w:rsid w:val="00465AE2"/>
    <w:rsid w:val="00465F92"/>
    <w:rsid w:val="00472D91"/>
    <w:rsid w:val="0047624C"/>
    <w:rsid w:val="004763AB"/>
    <w:rsid w:val="00476CAD"/>
    <w:rsid w:val="004806C3"/>
    <w:rsid w:val="00481405"/>
    <w:rsid w:val="00482BD0"/>
    <w:rsid w:val="00483050"/>
    <w:rsid w:val="00483FE6"/>
    <w:rsid w:val="00484BA5"/>
    <w:rsid w:val="0048582B"/>
    <w:rsid w:val="0048613B"/>
    <w:rsid w:val="0049182B"/>
    <w:rsid w:val="004942E9"/>
    <w:rsid w:val="00494BB2"/>
    <w:rsid w:val="00494BE5"/>
    <w:rsid w:val="004A082C"/>
    <w:rsid w:val="004A4516"/>
    <w:rsid w:val="004A4E99"/>
    <w:rsid w:val="004B2B4C"/>
    <w:rsid w:val="004B3B34"/>
    <w:rsid w:val="004B3FBA"/>
    <w:rsid w:val="004C0FE9"/>
    <w:rsid w:val="004C2459"/>
    <w:rsid w:val="004C352A"/>
    <w:rsid w:val="004C66FD"/>
    <w:rsid w:val="004D072A"/>
    <w:rsid w:val="004D32E5"/>
    <w:rsid w:val="004E35EC"/>
    <w:rsid w:val="004E6564"/>
    <w:rsid w:val="004E712D"/>
    <w:rsid w:val="004E7C9A"/>
    <w:rsid w:val="004F09AE"/>
    <w:rsid w:val="004F29AE"/>
    <w:rsid w:val="004F5BFD"/>
    <w:rsid w:val="004F6790"/>
    <w:rsid w:val="005022C2"/>
    <w:rsid w:val="00503891"/>
    <w:rsid w:val="005065B1"/>
    <w:rsid w:val="00506DF9"/>
    <w:rsid w:val="0050708B"/>
    <w:rsid w:val="005102AA"/>
    <w:rsid w:val="005103F6"/>
    <w:rsid w:val="00511BB0"/>
    <w:rsid w:val="005154A0"/>
    <w:rsid w:val="00517CA8"/>
    <w:rsid w:val="00523E1E"/>
    <w:rsid w:val="00526A51"/>
    <w:rsid w:val="00530EDA"/>
    <w:rsid w:val="005332F4"/>
    <w:rsid w:val="005400E1"/>
    <w:rsid w:val="00540A24"/>
    <w:rsid w:val="00546619"/>
    <w:rsid w:val="00551406"/>
    <w:rsid w:val="005521F4"/>
    <w:rsid w:val="0055283D"/>
    <w:rsid w:val="005548C5"/>
    <w:rsid w:val="00556D31"/>
    <w:rsid w:val="00563BBB"/>
    <w:rsid w:val="005674FD"/>
    <w:rsid w:val="00567E4A"/>
    <w:rsid w:val="00573582"/>
    <w:rsid w:val="005773D1"/>
    <w:rsid w:val="00577981"/>
    <w:rsid w:val="00585912"/>
    <w:rsid w:val="00591E82"/>
    <w:rsid w:val="005953F6"/>
    <w:rsid w:val="0059668C"/>
    <w:rsid w:val="00597FF8"/>
    <w:rsid w:val="005A4D31"/>
    <w:rsid w:val="005A5D59"/>
    <w:rsid w:val="005B2625"/>
    <w:rsid w:val="005B31FE"/>
    <w:rsid w:val="005B64D7"/>
    <w:rsid w:val="005B7820"/>
    <w:rsid w:val="005C0EB1"/>
    <w:rsid w:val="005C1F3F"/>
    <w:rsid w:val="005C2921"/>
    <w:rsid w:val="005C3A4B"/>
    <w:rsid w:val="005C4AD9"/>
    <w:rsid w:val="005C683E"/>
    <w:rsid w:val="005C7CB8"/>
    <w:rsid w:val="005D0930"/>
    <w:rsid w:val="005D6581"/>
    <w:rsid w:val="005D6D89"/>
    <w:rsid w:val="005E0B10"/>
    <w:rsid w:val="005E2966"/>
    <w:rsid w:val="005E2F24"/>
    <w:rsid w:val="005E5453"/>
    <w:rsid w:val="005E604C"/>
    <w:rsid w:val="005E748D"/>
    <w:rsid w:val="005E7CE6"/>
    <w:rsid w:val="005F06B3"/>
    <w:rsid w:val="00600406"/>
    <w:rsid w:val="00600C99"/>
    <w:rsid w:val="00604D7C"/>
    <w:rsid w:val="006056AD"/>
    <w:rsid w:val="00606459"/>
    <w:rsid w:val="0061386C"/>
    <w:rsid w:val="00614737"/>
    <w:rsid w:val="006158B9"/>
    <w:rsid w:val="0061731E"/>
    <w:rsid w:val="00617AA7"/>
    <w:rsid w:val="00620A44"/>
    <w:rsid w:val="00620DD6"/>
    <w:rsid w:val="0062136F"/>
    <w:rsid w:val="00622558"/>
    <w:rsid w:val="0062563B"/>
    <w:rsid w:val="0062695C"/>
    <w:rsid w:val="006300E1"/>
    <w:rsid w:val="00631C17"/>
    <w:rsid w:val="006324D5"/>
    <w:rsid w:val="006349C8"/>
    <w:rsid w:val="00641E99"/>
    <w:rsid w:val="0064307C"/>
    <w:rsid w:val="0064413A"/>
    <w:rsid w:val="00653BD5"/>
    <w:rsid w:val="00654E45"/>
    <w:rsid w:val="006551F2"/>
    <w:rsid w:val="00655E02"/>
    <w:rsid w:val="00666ED0"/>
    <w:rsid w:val="00670BC3"/>
    <w:rsid w:val="00673CBD"/>
    <w:rsid w:val="00675E7E"/>
    <w:rsid w:val="00681F66"/>
    <w:rsid w:val="00693D84"/>
    <w:rsid w:val="0069513A"/>
    <w:rsid w:val="00696E91"/>
    <w:rsid w:val="006A5C0D"/>
    <w:rsid w:val="006B433B"/>
    <w:rsid w:val="006B631A"/>
    <w:rsid w:val="006B6ACF"/>
    <w:rsid w:val="006B7056"/>
    <w:rsid w:val="006C3616"/>
    <w:rsid w:val="006C57F0"/>
    <w:rsid w:val="006C6478"/>
    <w:rsid w:val="006D0403"/>
    <w:rsid w:val="006D0C5B"/>
    <w:rsid w:val="006D4390"/>
    <w:rsid w:val="006D7CF3"/>
    <w:rsid w:val="006E7BA0"/>
    <w:rsid w:val="006F0270"/>
    <w:rsid w:val="006F1040"/>
    <w:rsid w:val="006F23C2"/>
    <w:rsid w:val="006F4F1E"/>
    <w:rsid w:val="006F5938"/>
    <w:rsid w:val="006F6DB3"/>
    <w:rsid w:val="006F719E"/>
    <w:rsid w:val="00706E79"/>
    <w:rsid w:val="00710680"/>
    <w:rsid w:val="00714F3F"/>
    <w:rsid w:val="00721959"/>
    <w:rsid w:val="007221FF"/>
    <w:rsid w:val="0072647F"/>
    <w:rsid w:val="00732E20"/>
    <w:rsid w:val="00734A70"/>
    <w:rsid w:val="007366E4"/>
    <w:rsid w:val="007401EF"/>
    <w:rsid w:val="007410DA"/>
    <w:rsid w:val="00743F70"/>
    <w:rsid w:val="007442CC"/>
    <w:rsid w:val="00744C0B"/>
    <w:rsid w:val="007471AA"/>
    <w:rsid w:val="00747560"/>
    <w:rsid w:val="0076167B"/>
    <w:rsid w:val="00763F58"/>
    <w:rsid w:val="00764144"/>
    <w:rsid w:val="00767C32"/>
    <w:rsid w:val="007733B4"/>
    <w:rsid w:val="007768D2"/>
    <w:rsid w:val="00781797"/>
    <w:rsid w:val="00781FA5"/>
    <w:rsid w:val="00784061"/>
    <w:rsid w:val="007843A5"/>
    <w:rsid w:val="00787755"/>
    <w:rsid w:val="00791F04"/>
    <w:rsid w:val="00792A92"/>
    <w:rsid w:val="007944C7"/>
    <w:rsid w:val="00796F56"/>
    <w:rsid w:val="00797094"/>
    <w:rsid w:val="007A6475"/>
    <w:rsid w:val="007B0562"/>
    <w:rsid w:val="007B220A"/>
    <w:rsid w:val="007B44F9"/>
    <w:rsid w:val="007B583D"/>
    <w:rsid w:val="007C0219"/>
    <w:rsid w:val="007C0BF4"/>
    <w:rsid w:val="007C44B0"/>
    <w:rsid w:val="007C5905"/>
    <w:rsid w:val="007C5934"/>
    <w:rsid w:val="007D005B"/>
    <w:rsid w:val="007D073B"/>
    <w:rsid w:val="007D152B"/>
    <w:rsid w:val="007D4E8D"/>
    <w:rsid w:val="007D74F4"/>
    <w:rsid w:val="007F136E"/>
    <w:rsid w:val="007F2023"/>
    <w:rsid w:val="00801130"/>
    <w:rsid w:val="00801468"/>
    <w:rsid w:val="00801550"/>
    <w:rsid w:val="0081351C"/>
    <w:rsid w:val="0081575F"/>
    <w:rsid w:val="00815D02"/>
    <w:rsid w:val="00816BEF"/>
    <w:rsid w:val="00832DD7"/>
    <w:rsid w:val="0083373F"/>
    <w:rsid w:val="00835862"/>
    <w:rsid w:val="0083744E"/>
    <w:rsid w:val="00840B63"/>
    <w:rsid w:val="00840B96"/>
    <w:rsid w:val="00840EAB"/>
    <w:rsid w:val="0084324B"/>
    <w:rsid w:val="00845C0C"/>
    <w:rsid w:val="00845D0A"/>
    <w:rsid w:val="00852CEE"/>
    <w:rsid w:val="00853A9C"/>
    <w:rsid w:val="00854750"/>
    <w:rsid w:val="008552BB"/>
    <w:rsid w:val="008602C4"/>
    <w:rsid w:val="00862EE1"/>
    <w:rsid w:val="008646FF"/>
    <w:rsid w:val="008675E8"/>
    <w:rsid w:val="00873691"/>
    <w:rsid w:val="00875771"/>
    <w:rsid w:val="00875B48"/>
    <w:rsid w:val="00877855"/>
    <w:rsid w:val="008838FF"/>
    <w:rsid w:val="00884374"/>
    <w:rsid w:val="00886686"/>
    <w:rsid w:val="00892055"/>
    <w:rsid w:val="008922CF"/>
    <w:rsid w:val="008A10FB"/>
    <w:rsid w:val="008A55D5"/>
    <w:rsid w:val="008B07B7"/>
    <w:rsid w:val="008B5123"/>
    <w:rsid w:val="008C3572"/>
    <w:rsid w:val="008C7DC3"/>
    <w:rsid w:val="008D224D"/>
    <w:rsid w:val="008D49A6"/>
    <w:rsid w:val="008D5A40"/>
    <w:rsid w:val="008D6165"/>
    <w:rsid w:val="008E11AF"/>
    <w:rsid w:val="008E1883"/>
    <w:rsid w:val="008E3554"/>
    <w:rsid w:val="008E6A7F"/>
    <w:rsid w:val="008E7682"/>
    <w:rsid w:val="008F101D"/>
    <w:rsid w:val="008F13E8"/>
    <w:rsid w:val="008F5C28"/>
    <w:rsid w:val="00902CF9"/>
    <w:rsid w:val="00902D2B"/>
    <w:rsid w:val="0091780C"/>
    <w:rsid w:val="009234B5"/>
    <w:rsid w:val="00924CAD"/>
    <w:rsid w:val="00933183"/>
    <w:rsid w:val="0093516B"/>
    <w:rsid w:val="00936192"/>
    <w:rsid w:val="00944C41"/>
    <w:rsid w:val="00952DBD"/>
    <w:rsid w:val="009532D5"/>
    <w:rsid w:val="00955831"/>
    <w:rsid w:val="0095596C"/>
    <w:rsid w:val="00956C8B"/>
    <w:rsid w:val="0096069A"/>
    <w:rsid w:val="00960875"/>
    <w:rsid w:val="00961B39"/>
    <w:rsid w:val="009621D7"/>
    <w:rsid w:val="0096339F"/>
    <w:rsid w:val="00965347"/>
    <w:rsid w:val="00972EED"/>
    <w:rsid w:val="00974ECF"/>
    <w:rsid w:val="00976167"/>
    <w:rsid w:val="00990559"/>
    <w:rsid w:val="00990D20"/>
    <w:rsid w:val="00991B05"/>
    <w:rsid w:val="00993D58"/>
    <w:rsid w:val="009A02AF"/>
    <w:rsid w:val="009A1463"/>
    <w:rsid w:val="009A2956"/>
    <w:rsid w:val="009A30F7"/>
    <w:rsid w:val="009A5FB6"/>
    <w:rsid w:val="009B1822"/>
    <w:rsid w:val="009B30C2"/>
    <w:rsid w:val="009C3924"/>
    <w:rsid w:val="009C3B83"/>
    <w:rsid w:val="009C5C6D"/>
    <w:rsid w:val="009D17A2"/>
    <w:rsid w:val="009D2301"/>
    <w:rsid w:val="009D4B1D"/>
    <w:rsid w:val="009D4D73"/>
    <w:rsid w:val="009E0156"/>
    <w:rsid w:val="009E6021"/>
    <w:rsid w:val="009E7B50"/>
    <w:rsid w:val="009E7E11"/>
    <w:rsid w:val="009F0F66"/>
    <w:rsid w:val="009F12F4"/>
    <w:rsid w:val="009F668C"/>
    <w:rsid w:val="009F6A8E"/>
    <w:rsid w:val="00A009A2"/>
    <w:rsid w:val="00A0303C"/>
    <w:rsid w:val="00A05806"/>
    <w:rsid w:val="00A069D2"/>
    <w:rsid w:val="00A10DE7"/>
    <w:rsid w:val="00A159D4"/>
    <w:rsid w:val="00A15EE3"/>
    <w:rsid w:val="00A17936"/>
    <w:rsid w:val="00A234BE"/>
    <w:rsid w:val="00A23991"/>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2EED"/>
    <w:rsid w:val="00A6478E"/>
    <w:rsid w:val="00A66742"/>
    <w:rsid w:val="00A73171"/>
    <w:rsid w:val="00A82B55"/>
    <w:rsid w:val="00A8361C"/>
    <w:rsid w:val="00A84C3F"/>
    <w:rsid w:val="00A87E39"/>
    <w:rsid w:val="00A87FA0"/>
    <w:rsid w:val="00A91CA5"/>
    <w:rsid w:val="00A92E4B"/>
    <w:rsid w:val="00A93D0C"/>
    <w:rsid w:val="00AA6C75"/>
    <w:rsid w:val="00AB16DF"/>
    <w:rsid w:val="00AB1E0C"/>
    <w:rsid w:val="00AB2D87"/>
    <w:rsid w:val="00AC0760"/>
    <w:rsid w:val="00AC119F"/>
    <w:rsid w:val="00AC2096"/>
    <w:rsid w:val="00AC6639"/>
    <w:rsid w:val="00AC7D2B"/>
    <w:rsid w:val="00AD13B0"/>
    <w:rsid w:val="00AD143F"/>
    <w:rsid w:val="00AD74A5"/>
    <w:rsid w:val="00AE06BB"/>
    <w:rsid w:val="00AF0BDB"/>
    <w:rsid w:val="00AF14AE"/>
    <w:rsid w:val="00B01712"/>
    <w:rsid w:val="00B10091"/>
    <w:rsid w:val="00B10100"/>
    <w:rsid w:val="00B10B2D"/>
    <w:rsid w:val="00B118B2"/>
    <w:rsid w:val="00B1230D"/>
    <w:rsid w:val="00B23AC3"/>
    <w:rsid w:val="00B25A48"/>
    <w:rsid w:val="00B2712C"/>
    <w:rsid w:val="00B277B9"/>
    <w:rsid w:val="00B3002A"/>
    <w:rsid w:val="00B4011E"/>
    <w:rsid w:val="00B40207"/>
    <w:rsid w:val="00B425F1"/>
    <w:rsid w:val="00B43C31"/>
    <w:rsid w:val="00B44D8F"/>
    <w:rsid w:val="00B46E24"/>
    <w:rsid w:val="00B4794C"/>
    <w:rsid w:val="00B66F1C"/>
    <w:rsid w:val="00B674A0"/>
    <w:rsid w:val="00B71918"/>
    <w:rsid w:val="00B736A7"/>
    <w:rsid w:val="00B74A55"/>
    <w:rsid w:val="00B767B3"/>
    <w:rsid w:val="00B820D9"/>
    <w:rsid w:val="00B828E7"/>
    <w:rsid w:val="00B85BC4"/>
    <w:rsid w:val="00B87E80"/>
    <w:rsid w:val="00B90659"/>
    <w:rsid w:val="00B90C2B"/>
    <w:rsid w:val="00B9135E"/>
    <w:rsid w:val="00B92083"/>
    <w:rsid w:val="00B959B6"/>
    <w:rsid w:val="00B9607E"/>
    <w:rsid w:val="00B97EF3"/>
    <w:rsid w:val="00BA7D63"/>
    <w:rsid w:val="00BB35A2"/>
    <w:rsid w:val="00BC0A40"/>
    <w:rsid w:val="00BC4543"/>
    <w:rsid w:val="00BC58DB"/>
    <w:rsid w:val="00BC653D"/>
    <w:rsid w:val="00BD0015"/>
    <w:rsid w:val="00BD3E05"/>
    <w:rsid w:val="00BD592C"/>
    <w:rsid w:val="00BD6C1C"/>
    <w:rsid w:val="00BE075F"/>
    <w:rsid w:val="00BE4D88"/>
    <w:rsid w:val="00BE5669"/>
    <w:rsid w:val="00BE62C5"/>
    <w:rsid w:val="00BE6AA4"/>
    <w:rsid w:val="00BE70D0"/>
    <w:rsid w:val="00BF0030"/>
    <w:rsid w:val="00BF4957"/>
    <w:rsid w:val="00C044B7"/>
    <w:rsid w:val="00C054D7"/>
    <w:rsid w:val="00C06E03"/>
    <w:rsid w:val="00C1012F"/>
    <w:rsid w:val="00C114EF"/>
    <w:rsid w:val="00C1273C"/>
    <w:rsid w:val="00C135E2"/>
    <w:rsid w:val="00C147BE"/>
    <w:rsid w:val="00C14C13"/>
    <w:rsid w:val="00C24BF7"/>
    <w:rsid w:val="00C25672"/>
    <w:rsid w:val="00C25F34"/>
    <w:rsid w:val="00C276FF"/>
    <w:rsid w:val="00C415BB"/>
    <w:rsid w:val="00C43BD5"/>
    <w:rsid w:val="00C460AE"/>
    <w:rsid w:val="00C5285A"/>
    <w:rsid w:val="00C53823"/>
    <w:rsid w:val="00C5433E"/>
    <w:rsid w:val="00C554F6"/>
    <w:rsid w:val="00C568BF"/>
    <w:rsid w:val="00C60835"/>
    <w:rsid w:val="00C60A3E"/>
    <w:rsid w:val="00C6384F"/>
    <w:rsid w:val="00C63BE9"/>
    <w:rsid w:val="00C648B0"/>
    <w:rsid w:val="00C66EBB"/>
    <w:rsid w:val="00C72DA5"/>
    <w:rsid w:val="00C73140"/>
    <w:rsid w:val="00C763E8"/>
    <w:rsid w:val="00C83925"/>
    <w:rsid w:val="00C871F2"/>
    <w:rsid w:val="00C87211"/>
    <w:rsid w:val="00C9211C"/>
    <w:rsid w:val="00C97CD1"/>
    <w:rsid w:val="00CA72AF"/>
    <w:rsid w:val="00CB0A18"/>
    <w:rsid w:val="00CB165F"/>
    <w:rsid w:val="00CB1B36"/>
    <w:rsid w:val="00CB258B"/>
    <w:rsid w:val="00CB3E0F"/>
    <w:rsid w:val="00CB6712"/>
    <w:rsid w:val="00CB75BD"/>
    <w:rsid w:val="00CB7F1E"/>
    <w:rsid w:val="00CC0E08"/>
    <w:rsid w:val="00CC1F19"/>
    <w:rsid w:val="00CC2722"/>
    <w:rsid w:val="00CC28C5"/>
    <w:rsid w:val="00CC4291"/>
    <w:rsid w:val="00CC7E09"/>
    <w:rsid w:val="00CD3620"/>
    <w:rsid w:val="00CD6F2C"/>
    <w:rsid w:val="00CD71BE"/>
    <w:rsid w:val="00CD7B41"/>
    <w:rsid w:val="00CE121A"/>
    <w:rsid w:val="00CE307F"/>
    <w:rsid w:val="00CF07E5"/>
    <w:rsid w:val="00D001F3"/>
    <w:rsid w:val="00D1061F"/>
    <w:rsid w:val="00D106DD"/>
    <w:rsid w:val="00D11096"/>
    <w:rsid w:val="00D114B8"/>
    <w:rsid w:val="00D13398"/>
    <w:rsid w:val="00D20E60"/>
    <w:rsid w:val="00D20E81"/>
    <w:rsid w:val="00D20EA5"/>
    <w:rsid w:val="00D2169F"/>
    <w:rsid w:val="00D22F38"/>
    <w:rsid w:val="00D25304"/>
    <w:rsid w:val="00D25BB9"/>
    <w:rsid w:val="00D26A91"/>
    <w:rsid w:val="00D26C1E"/>
    <w:rsid w:val="00D313E8"/>
    <w:rsid w:val="00D320EE"/>
    <w:rsid w:val="00D41F87"/>
    <w:rsid w:val="00D424FE"/>
    <w:rsid w:val="00D44BD3"/>
    <w:rsid w:val="00D45524"/>
    <w:rsid w:val="00D5101E"/>
    <w:rsid w:val="00D51B7F"/>
    <w:rsid w:val="00D522AC"/>
    <w:rsid w:val="00D57C79"/>
    <w:rsid w:val="00D60D99"/>
    <w:rsid w:val="00D63FDA"/>
    <w:rsid w:val="00D75EB1"/>
    <w:rsid w:val="00D76CC3"/>
    <w:rsid w:val="00D84823"/>
    <w:rsid w:val="00D85AA3"/>
    <w:rsid w:val="00D8732F"/>
    <w:rsid w:val="00D93F4B"/>
    <w:rsid w:val="00D946E2"/>
    <w:rsid w:val="00DA2D2B"/>
    <w:rsid w:val="00DA4830"/>
    <w:rsid w:val="00DA4BB0"/>
    <w:rsid w:val="00DA6774"/>
    <w:rsid w:val="00DA7E06"/>
    <w:rsid w:val="00DB2902"/>
    <w:rsid w:val="00DB4959"/>
    <w:rsid w:val="00DC0913"/>
    <w:rsid w:val="00DC496F"/>
    <w:rsid w:val="00DC69E5"/>
    <w:rsid w:val="00DD3BC9"/>
    <w:rsid w:val="00DD5038"/>
    <w:rsid w:val="00DE6074"/>
    <w:rsid w:val="00DF4125"/>
    <w:rsid w:val="00DF5C88"/>
    <w:rsid w:val="00E017C6"/>
    <w:rsid w:val="00E040A6"/>
    <w:rsid w:val="00E07B2E"/>
    <w:rsid w:val="00E11880"/>
    <w:rsid w:val="00E12E4E"/>
    <w:rsid w:val="00E13052"/>
    <w:rsid w:val="00E156FE"/>
    <w:rsid w:val="00E232B1"/>
    <w:rsid w:val="00E24025"/>
    <w:rsid w:val="00E26FA2"/>
    <w:rsid w:val="00E277F4"/>
    <w:rsid w:val="00E3518A"/>
    <w:rsid w:val="00E36300"/>
    <w:rsid w:val="00E36779"/>
    <w:rsid w:val="00E46A78"/>
    <w:rsid w:val="00E502DC"/>
    <w:rsid w:val="00E5083D"/>
    <w:rsid w:val="00E52565"/>
    <w:rsid w:val="00E5285E"/>
    <w:rsid w:val="00E54A76"/>
    <w:rsid w:val="00E61222"/>
    <w:rsid w:val="00E70F50"/>
    <w:rsid w:val="00E74739"/>
    <w:rsid w:val="00E754A0"/>
    <w:rsid w:val="00E80D9F"/>
    <w:rsid w:val="00E814EB"/>
    <w:rsid w:val="00E82ABD"/>
    <w:rsid w:val="00E83828"/>
    <w:rsid w:val="00E865FB"/>
    <w:rsid w:val="00E95216"/>
    <w:rsid w:val="00EA5E49"/>
    <w:rsid w:val="00EA661D"/>
    <w:rsid w:val="00EA6F7D"/>
    <w:rsid w:val="00EA732B"/>
    <w:rsid w:val="00EB7124"/>
    <w:rsid w:val="00EB750A"/>
    <w:rsid w:val="00ED1BF9"/>
    <w:rsid w:val="00ED364C"/>
    <w:rsid w:val="00ED7EC4"/>
    <w:rsid w:val="00EE24C2"/>
    <w:rsid w:val="00EE33CE"/>
    <w:rsid w:val="00EE699C"/>
    <w:rsid w:val="00EE6AA9"/>
    <w:rsid w:val="00EF1260"/>
    <w:rsid w:val="00F01736"/>
    <w:rsid w:val="00F1140F"/>
    <w:rsid w:val="00F11BC7"/>
    <w:rsid w:val="00F12637"/>
    <w:rsid w:val="00F14657"/>
    <w:rsid w:val="00F14759"/>
    <w:rsid w:val="00F1737A"/>
    <w:rsid w:val="00F1786D"/>
    <w:rsid w:val="00F218C4"/>
    <w:rsid w:val="00F22C31"/>
    <w:rsid w:val="00F238B1"/>
    <w:rsid w:val="00F27184"/>
    <w:rsid w:val="00F33407"/>
    <w:rsid w:val="00F3654B"/>
    <w:rsid w:val="00F40CEA"/>
    <w:rsid w:val="00F42C0C"/>
    <w:rsid w:val="00F43139"/>
    <w:rsid w:val="00F46F72"/>
    <w:rsid w:val="00F47023"/>
    <w:rsid w:val="00F50674"/>
    <w:rsid w:val="00F52432"/>
    <w:rsid w:val="00F54CD5"/>
    <w:rsid w:val="00F64042"/>
    <w:rsid w:val="00F64D96"/>
    <w:rsid w:val="00F6551B"/>
    <w:rsid w:val="00F67F91"/>
    <w:rsid w:val="00F7326B"/>
    <w:rsid w:val="00F74586"/>
    <w:rsid w:val="00F77148"/>
    <w:rsid w:val="00F77811"/>
    <w:rsid w:val="00F8494A"/>
    <w:rsid w:val="00F87550"/>
    <w:rsid w:val="00F957E3"/>
    <w:rsid w:val="00F9723C"/>
    <w:rsid w:val="00FA03E3"/>
    <w:rsid w:val="00FA493A"/>
    <w:rsid w:val="00FA4DB5"/>
    <w:rsid w:val="00FA729E"/>
    <w:rsid w:val="00FB205B"/>
    <w:rsid w:val="00FB601B"/>
    <w:rsid w:val="00FB63F8"/>
    <w:rsid w:val="00FC7449"/>
    <w:rsid w:val="00FD35A7"/>
    <w:rsid w:val="00FD5626"/>
    <w:rsid w:val="00FD61A1"/>
    <w:rsid w:val="00FE4E3E"/>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aliases w:val="- Bullets,목록 단락,リスト段落"/>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aliases w:val="- Bullets Char,목록 단락 Char,リスト段落 Char"/>
    <w:link w:val="ListParagraph"/>
    <w:uiPriority w:val="34"/>
    <w:qFormat/>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qForma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qFormat/>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 w:type="character" w:customStyle="1" w:styleId="B1Zchn">
    <w:name w:val="B1 Zchn"/>
    <w:rsid w:val="00D63FDA"/>
    <w:rPr>
      <w:rFonts w:ascii="CG Times (WN)" w:eastAsia="SimSun" w:hAnsi="CG Times (WN)"/>
      <w:lang w:val="en-US" w:eastAsia="en-US" w:bidi="ar-SA"/>
    </w:rPr>
  </w:style>
  <w:style w:type="paragraph" w:customStyle="1" w:styleId="TAH">
    <w:name w:val="TAH"/>
    <w:basedOn w:val="Normal"/>
    <w:link w:val="TAHCar"/>
    <w:rsid w:val="00D63FDA"/>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rsid w:val="00D63FDA"/>
    <w:rPr>
      <w:rFonts w:ascii="Arial" w:eastAsia="Times New Roman" w:hAnsi="Arial" w:cs="Times New Roman"/>
      <w:b/>
      <w:sz w:val="18"/>
      <w:szCs w:val="20"/>
      <w:lang w:val="en-GB" w:eastAsia="ja-JP"/>
    </w:rPr>
  </w:style>
  <w:style w:type="paragraph" w:styleId="CommentSubject">
    <w:name w:val="annotation subject"/>
    <w:basedOn w:val="CommentText"/>
    <w:next w:val="CommentText"/>
    <w:link w:val="CommentSubjectChar"/>
    <w:uiPriority w:val="99"/>
    <w:semiHidden/>
    <w:unhideWhenUsed/>
    <w:rsid w:val="002E260A"/>
    <w:rPr>
      <w:rFonts w:eastAsiaTheme="minorEastAsia" w:cstheme="minorBidi"/>
      <w:b/>
      <w:bCs/>
      <w:lang w:val="en-US" w:eastAsia="zh-CN"/>
    </w:rPr>
  </w:style>
  <w:style w:type="character" w:customStyle="1" w:styleId="CommentSubjectChar">
    <w:name w:val="Comment Subject Char"/>
    <w:basedOn w:val="CommentTextChar"/>
    <w:link w:val="CommentSubject"/>
    <w:uiPriority w:val="99"/>
    <w:semiHidden/>
    <w:rsid w:val="002E260A"/>
    <w:rPr>
      <w:b/>
      <w:bCs/>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 w:id="103777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2018_docs\R1-180111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082AC-5893-4EE2-8C0E-F3584455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53</cp:revision>
  <dcterms:created xsi:type="dcterms:W3CDTF">2017-12-29T15:31:00Z</dcterms:created>
  <dcterms:modified xsi:type="dcterms:W3CDTF">2018-02-13T22:24:00Z</dcterms:modified>
</cp:coreProperties>
</file>